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0F0E8E1F" w:rsidR="00954D35" w:rsidRPr="00726F2C" w:rsidRDefault="002030B6">
      <w:pPr>
        <w:spacing w:after="0" w:line="240" w:lineRule="auto"/>
        <w:jc w:val="center"/>
        <w:rPr>
          <w:rFonts w:ascii="Times New Roman" w:eastAsia="Times New Roman" w:hAnsi="Times New Roman" w:cs="Times New Roman"/>
          <w:sz w:val="24"/>
          <w:szCs w:val="24"/>
        </w:rPr>
      </w:pPr>
      <w:bookmarkStart w:id="0" w:name="_GoBack"/>
      <w:bookmarkEnd w:id="0"/>
      <w:r w:rsidRPr="00726F2C">
        <w:rPr>
          <w:rFonts w:ascii="Times New Roman" w:eastAsia="Times New Roman" w:hAnsi="Times New Roman" w:cs="Times New Roman"/>
          <w:sz w:val="24"/>
          <w:szCs w:val="24"/>
        </w:rPr>
        <w:t xml:space="preserve">Одинцова М.А., Старичков Н.Ю., Лебедев С.А., Шаронова А.А., Серегина Ю.А., Магазова Р.Р. </w:t>
      </w:r>
    </w:p>
    <w:p w14:paraId="00000002" w14:textId="77777777" w:rsidR="00954D35" w:rsidRPr="00726F2C" w:rsidRDefault="002030B6">
      <w:pPr>
        <w:spacing w:after="0" w:line="240" w:lineRule="auto"/>
        <w:jc w:val="center"/>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Фирма «1С», г. Москва</w:t>
      </w:r>
    </w:p>
    <w:p w14:paraId="00000003" w14:textId="77777777" w:rsidR="00954D35" w:rsidRPr="00726F2C" w:rsidRDefault="00954D35">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p>
    <w:p w14:paraId="00000004" w14:textId="7D68EA45" w:rsidR="00954D35" w:rsidRPr="00726F2C" w:rsidRDefault="004F0973">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sidRPr="00726F2C">
        <w:rPr>
          <w:rFonts w:ascii="Times New Roman" w:eastAsia="Times New Roman" w:hAnsi="Times New Roman" w:cs="Times New Roman"/>
          <w:b/>
          <w:bCs/>
          <w:sz w:val="24"/>
          <w:szCs w:val="24"/>
        </w:rPr>
        <w:t>Фирма «1</w:t>
      </w:r>
      <w:r>
        <w:rPr>
          <w:rFonts w:ascii="Times New Roman" w:eastAsia="Times New Roman" w:hAnsi="Times New Roman" w:cs="Times New Roman"/>
          <w:b/>
          <w:bCs/>
          <w:sz w:val="24"/>
          <w:szCs w:val="24"/>
          <w:lang w:val="ru-RU"/>
        </w:rPr>
        <w:t>С</w:t>
      </w:r>
      <w:r w:rsidRPr="00726F2C">
        <w:rPr>
          <w:rFonts w:ascii="Times New Roman" w:eastAsia="Times New Roman" w:hAnsi="Times New Roman" w:cs="Times New Roman"/>
          <w:b/>
          <w:bCs/>
          <w:sz w:val="24"/>
          <w:szCs w:val="24"/>
        </w:rPr>
        <w:t xml:space="preserve">» </w:t>
      </w:r>
      <w:r w:rsidRPr="004F0973">
        <w:rPr>
          <w:rFonts w:ascii="Times New Roman" w:eastAsia="Times New Roman" w:hAnsi="Times New Roman" w:cs="Times New Roman"/>
          <w:b/>
          <w:bCs/>
          <w:sz w:val="24"/>
          <w:szCs w:val="24"/>
        </w:rPr>
        <w:t>—</w:t>
      </w:r>
      <w:r w:rsidRPr="00726F2C">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ru-RU"/>
        </w:rPr>
        <w:t>я</w:t>
      </w:r>
      <w:r w:rsidRPr="00726F2C">
        <w:rPr>
          <w:rFonts w:ascii="Times New Roman" w:eastAsia="Times New Roman" w:hAnsi="Times New Roman" w:cs="Times New Roman"/>
          <w:b/>
          <w:bCs/>
          <w:sz w:val="24"/>
          <w:szCs w:val="24"/>
        </w:rPr>
        <w:t>корный» партнер программ топ-уровня:</w:t>
      </w:r>
      <w:r>
        <w:rPr>
          <w:rFonts w:ascii="Times New Roman" w:eastAsia="Times New Roman" w:hAnsi="Times New Roman" w:cs="Times New Roman"/>
          <w:b/>
          <w:bCs/>
          <w:sz w:val="24"/>
          <w:szCs w:val="24"/>
          <w:lang w:val="ru-RU"/>
        </w:rPr>
        <w:t xml:space="preserve"> </w:t>
      </w:r>
      <w:r w:rsidRPr="00726F2C">
        <w:rPr>
          <w:rFonts w:ascii="Times New Roman" w:eastAsia="Times New Roman" w:hAnsi="Times New Roman" w:cs="Times New Roman"/>
          <w:b/>
          <w:bCs/>
          <w:sz w:val="24"/>
          <w:szCs w:val="24"/>
        </w:rPr>
        <w:t xml:space="preserve">поддержка и развитие </w:t>
      </w:r>
      <w:r>
        <w:rPr>
          <w:rFonts w:ascii="Times New Roman" w:eastAsia="Times New Roman" w:hAnsi="Times New Roman" w:cs="Times New Roman"/>
          <w:b/>
          <w:bCs/>
          <w:sz w:val="24"/>
          <w:szCs w:val="24"/>
          <w:lang w:val="ru-RU"/>
        </w:rPr>
        <w:t>ИТ</w:t>
      </w:r>
      <w:r w:rsidRPr="00726F2C">
        <w:rPr>
          <w:rFonts w:ascii="Times New Roman" w:eastAsia="Times New Roman" w:hAnsi="Times New Roman" w:cs="Times New Roman"/>
          <w:b/>
          <w:bCs/>
          <w:sz w:val="24"/>
          <w:szCs w:val="24"/>
        </w:rPr>
        <w:t>-образования в вузах</w:t>
      </w:r>
    </w:p>
    <w:p w14:paraId="00000005" w14:textId="77777777" w:rsidR="00954D35" w:rsidRPr="00726F2C" w:rsidRDefault="00954D35">
      <w:pPr>
        <w:spacing w:after="0" w:line="240" w:lineRule="auto"/>
        <w:jc w:val="center"/>
        <w:rPr>
          <w:rFonts w:ascii="Times New Roman" w:eastAsia="Times New Roman" w:hAnsi="Times New Roman" w:cs="Times New Roman"/>
          <w:sz w:val="24"/>
          <w:szCs w:val="24"/>
        </w:rPr>
      </w:pPr>
    </w:p>
    <w:p w14:paraId="00000007" w14:textId="6AC96520" w:rsidR="00954D35" w:rsidRPr="00726F2C" w:rsidRDefault="002030B6">
      <w:pPr>
        <w:spacing w:after="0" w:line="240" w:lineRule="auto"/>
        <w:jc w:val="center"/>
        <w:rPr>
          <w:rFonts w:ascii="Times New Roman" w:eastAsia="Times New Roman" w:hAnsi="Times New Roman" w:cs="Times New Roman"/>
          <w:sz w:val="24"/>
          <w:szCs w:val="24"/>
          <w:lang w:val="en-US"/>
        </w:rPr>
      </w:pPr>
      <w:r w:rsidRPr="00726F2C">
        <w:rPr>
          <w:rFonts w:ascii="Times New Roman" w:eastAsia="Times New Roman" w:hAnsi="Times New Roman" w:cs="Times New Roman"/>
          <w:sz w:val="24"/>
          <w:szCs w:val="24"/>
          <w:lang w:val="en-US"/>
        </w:rPr>
        <w:t>Odincova M.A., Starichkov N.Yu.,</w:t>
      </w:r>
      <w:r w:rsidR="00835A3D" w:rsidRPr="00726F2C">
        <w:rPr>
          <w:rFonts w:ascii="Times New Roman" w:eastAsia="Times New Roman" w:hAnsi="Times New Roman" w:cs="Times New Roman"/>
          <w:sz w:val="24"/>
          <w:szCs w:val="24"/>
          <w:lang w:val="en-US"/>
        </w:rPr>
        <w:t xml:space="preserve"> </w:t>
      </w:r>
      <w:r w:rsidRPr="00726F2C">
        <w:rPr>
          <w:rFonts w:ascii="Times New Roman" w:eastAsia="Times New Roman" w:hAnsi="Times New Roman" w:cs="Times New Roman"/>
          <w:sz w:val="24"/>
          <w:szCs w:val="24"/>
          <w:lang w:val="en-US"/>
        </w:rPr>
        <w:t xml:space="preserve">Lebedev S.A., Sharonova A.A., Sereguina Yu.A., Magazova R.R. </w:t>
      </w:r>
    </w:p>
    <w:p w14:paraId="00000008" w14:textId="77777777" w:rsidR="00954D35" w:rsidRPr="00726F2C" w:rsidRDefault="002030B6">
      <w:pPr>
        <w:spacing w:after="0" w:line="240" w:lineRule="auto"/>
        <w:jc w:val="center"/>
        <w:rPr>
          <w:rFonts w:ascii="Times New Roman" w:eastAsia="Times New Roman" w:hAnsi="Times New Roman" w:cs="Times New Roman"/>
          <w:sz w:val="24"/>
          <w:szCs w:val="24"/>
          <w:lang w:val="en-US"/>
        </w:rPr>
      </w:pPr>
      <w:r w:rsidRPr="00726F2C">
        <w:rPr>
          <w:rFonts w:ascii="Times New Roman" w:eastAsia="Times New Roman" w:hAnsi="Times New Roman" w:cs="Times New Roman"/>
          <w:sz w:val="24"/>
          <w:szCs w:val="24"/>
          <w:lang w:val="en-US"/>
        </w:rPr>
        <w:t>1C Company, Moscow</w:t>
      </w:r>
    </w:p>
    <w:p w14:paraId="00000009" w14:textId="4B3976E8" w:rsidR="00954D35" w:rsidRPr="00726F2C" w:rsidRDefault="00954D35">
      <w:pPr>
        <w:spacing w:after="0" w:line="240" w:lineRule="auto"/>
        <w:jc w:val="center"/>
        <w:rPr>
          <w:rFonts w:ascii="Times New Roman" w:eastAsia="Times New Roman" w:hAnsi="Times New Roman" w:cs="Times New Roman"/>
          <w:b/>
          <w:bCs/>
          <w:sz w:val="24"/>
          <w:szCs w:val="24"/>
          <w:lang w:val="en-US"/>
        </w:rPr>
      </w:pPr>
    </w:p>
    <w:p w14:paraId="0000000A" w14:textId="4C1069AF" w:rsidR="00954D35" w:rsidRPr="00726F2C" w:rsidRDefault="004F0973">
      <w:pPr>
        <w:spacing w:after="0" w:line="240" w:lineRule="auto"/>
        <w:jc w:val="center"/>
        <w:rPr>
          <w:rFonts w:ascii="Times New Roman" w:eastAsia="Times New Roman" w:hAnsi="Times New Roman" w:cs="Times New Roman"/>
          <w:b/>
          <w:bCs/>
          <w:sz w:val="24"/>
          <w:szCs w:val="24"/>
          <w:lang w:val="en-US"/>
        </w:rPr>
      </w:pPr>
      <w:r w:rsidRPr="00726F2C">
        <w:rPr>
          <w:rFonts w:ascii="Times New Roman" w:eastAsia="Times New Roman" w:hAnsi="Times New Roman" w:cs="Times New Roman"/>
          <w:b/>
          <w:bCs/>
          <w:sz w:val="24"/>
          <w:szCs w:val="24"/>
          <w:lang w:val="en-US"/>
        </w:rPr>
        <w:t>1</w:t>
      </w:r>
      <w:r>
        <w:rPr>
          <w:rFonts w:ascii="Times New Roman" w:eastAsia="Times New Roman" w:hAnsi="Times New Roman" w:cs="Times New Roman"/>
          <w:b/>
          <w:bCs/>
          <w:sz w:val="24"/>
          <w:szCs w:val="24"/>
          <w:lang w:val="en-US"/>
        </w:rPr>
        <w:t>C</w:t>
      </w:r>
      <w:r w:rsidRPr="00726F2C">
        <w:rPr>
          <w:rFonts w:ascii="Times New Roman" w:eastAsia="Times New Roman" w:hAnsi="Times New Roman" w:cs="Times New Roman"/>
          <w:b/>
          <w:bCs/>
          <w:sz w:val="24"/>
          <w:szCs w:val="24"/>
          <w:lang w:val="en-US"/>
        </w:rPr>
        <w:t xml:space="preserve"> </w:t>
      </w:r>
      <w:r w:rsidR="005C5960">
        <w:rPr>
          <w:rFonts w:ascii="Times New Roman" w:eastAsia="Times New Roman" w:hAnsi="Times New Roman" w:cs="Times New Roman"/>
          <w:b/>
          <w:bCs/>
          <w:sz w:val="24"/>
          <w:szCs w:val="24"/>
          <w:lang w:val="en-US"/>
        </w:rPr>
        <w:t>as</w:t>
      </w:r>
      <w:r w:rsidRPr="00726F2C">
        <w:rPr>
          <w:rFonts w:ascii="Times New Roman" w:eastAsia="Times New Roman" w:hAnsi="Times New Roman" w:cs="Times New Roman"/>
          <w:b/>
          <w:bCs/>
          <w:sz w:val="24"/>
          <w:szCs w:val="24"/>
          <w:lang w:val="en-US"/>
        </w:rPr>
        <w:t xml:space="preserve"> a key partner </w:t>
      </w:r>
      <w:r w:rsidR="005C5960">
        <w:rPr>
          <w:rFonts w:ascii="Times New Roman" w:eastAsia="Times New Roman" w:hAnsi="Times New Roman" w:cs="Times New Roman"/>
          <w:b/>
          <w:bCs/>
          <w:sz w:val="24"/>
          <w:szCs w:val="24"/>
          <w:lang w:val="en-US"/>
        </w:rPr>
        <w:t>for</w:t>
      </w:r>
      <w:r w:rsidRPr="00726F2C">
        <w:rPr>
          <w:rFonts w:ascii="Times New Roman" w:eastAsia="Times New Roman" w:hAnsi="Times New Roman" w:cs="Times New Roman"/>
          <w:b/>
          <w:bCs/>
          <w:sz w:val="24"/>
          <w:szCs w:val="24"/>
          <w:lang w:val="en-US"/>
        </w:rPr>
        <w:t xml:space="preserve"> top-level programs:</w:t>
      </w:r>
      <w:r w:rsidRPr="00054F1F">
        <w:rPr>
          <w:rFonts w:ascii="Times New Roman" w:eastAsia="Times New Roman" w:hAnsi="Times New Roman" w:cs="Times New Roman"/>
          <w:b/>
          <w:bCs/>
          <w:sz w:val="24"/>
          <w:szCs w:val="24"/>
          <w:lang w:val="en-US"/>
        </w:rPr>
        <w:t xml:space="preserve"> </w:t>
      </w:r>
      <w:r w:rsidRPr="00726F2C">
        <w:rPr>
          <w:rFonts w:ascii="Times New Roman" w:eastAsia="Times New Roman" w:hAnsi="Times New Roman" w:cs="Times New Roman"/>
          <w:b/>
          <w:bCs/>
          <w:sz w:val="24"/>
          <w:szCs w:val="24"/>
          <w:lang w:val="en-US"/>
        </w:rPr>
        <w:t xml:space="preserve">supporting and developing </w:t>
      </w:r>
      <w:r w:rsidR="005C5960">
        <w:rPr>
          <w:rFonts w:ascii="Times New Roman" w:eastAsia="Times New Roman" w:hAnsi="Times New Roman" w:cs="Times New Roman"/>
          <w:b/>
          <w:bCs/>
          <w:sz w:val="24"/>
          <w:szCs w:val="24"/>
          <w:lang w:val="en-US"/>
        </w:rPr>
        <w:t>IT</w:t>
      </w:r>
      <w:r w:rsidRPr="00726F2C">
        <w:rPr>
          <w:rFonts w:ascii="Times New Roman" w:eastAsia="Times New Roman" w:hAnsi="Times New Roman" w:cs="Times New Roman"/>
          <w:b/>
          <w:bCs/>
          <w:sz w:val="24"/>
          <w:szCs w:val="24"/>
          <w:lang w:val="en-US"/>
        </w:rPr>
        <w:t xml:space="preserve"> education in universities</w:t>
      </w:r>
    </w:p>
    <w:p w14:paraId="0000000B" w14:textId="77777777" w:rsidR="00954D35" w:rsidRPr="00726F2C" w:rsidRDefault="00954D35">
      <w:pPr>
        <w:spacing w:after="0" w:line="240" w:lineRule="auto"/>
        <w:jc w:val="center"/>
        <w:rPr>
          <w:rFonts w:ascii="Times New Roman" w:eastAsia="Times New Roman" w:hAnsi="Times New Roman" w:cs="Times New Roman"/>
          <w:b/>
          <w:bCs/>
          <w:sz w:val="24"/>
          <w:szCs w:val="24"/>
          <w:lang w:val="en-US"/>
        </w:rPr>
      </w:pPr>
    </w:p>
    <w:p w14:paraId="0000000C" w14:textId="77777777" w:rsidR="00954D35" w:rsidRPr="00726F2C" w:rsidRDefault="002030B6">
      <w:pPr>
        <w:spacing w:after="0" w:line="240" w:lineRule="auto"/>
        <w:jc w:val="center"/>
        <w:rPr>
          <w:rFonts w:ascii="Times New Roman" w:eastAsia="Times New Roman" w:hAnsi="Times New Roman" w:cs="Times New Roman"/>
          <w:sz w:val="24"/>
          <w:szCs w:val="24"/>
        </w:rPr>
      </w:pPr>
      <w:r w:rsidRPr="00726F2C">
        <w:rPr>
          <w:rFonts w:ascii="Times New Roman" w:eastAsia="Times New Roman" w:hAnsi="Times New Roman" w:cs="Times New Roman"/>
          <w:b/>
          <w:bCs/>
          <w:sz w:val="24"/>
          <w:szCs w:val="24"/>
        </w:rPr>
        <w:t>Аннотация</w:t>
      </w:r>
    </w:p>
    <w:p w14:paraId="0000000D" w14:textId="2CB34D9F" w:rsidR="00954D35" w:rsidRPr="00726F2C" w:rsidRDefault="002030B6">
      <w:pPr>
        <w:spacing w:after="0" w:line="240" w:lineRule="auto"/>
        <w:ind w:firstLine="53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В статье представлены промежуточные результаты участия </w:t>
      </w:r>
      <w:r w:rsidR="004F0973">
        <w:rPr>
          <w:rFonts w:ascii="Times New Roman" w:eastAsia="Times New Roman" w:hAnsi="Times New Roman" w:cs="Times New Roman"/>
          <w:sz w:val="24"/>
          <w:szCs w:val="24"/>
          <w:lang w:val="ru-RU"/>
        </w:rPr>
        <w:t>ф</w:t>
      </w:r>
      <w:r w:rsidRPr="00726F2C">
        <w:rPr>
          <w:rFonts w:ascii="Times New Roman" w:eastAsia="Times New Roman" w:hAnsi="Times New Roman" w:cs="Times New Roman"/>
          <w:sz w:val="24"/>
          <w:szCs w:val="24"/>
        </w:rPr>
        <w:t xml:space="preserve">ирмы «1С» в федеральном проекте </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реализуемом Минцифры России при </w:t>
      </w:r>
      <w:sdt>
        <w:sdtPr>
          <w:tag w:val="goog_rdk_6"/>
          <w:id w:val="-1156634033"/>
        </w:sdtPr>
        <w:sdtEndPr/>
        <w:sdtContent/>
      </w:sdt>
      <w:r w:rsidRPr="00726F2C">
        <w:rPr>
          <w:rFonts w:ascii="Times New Roman" w:eastAsia="Times New Roman" w:hAnsi="Times New Roman" w:cs="Times New Roman"/>
          <w:sz w:val="24"/>
          <w:szCs w:val="24"/>
        </w:rPr>
        <w:t>содействии Аналитического центра при Правительстве РФ, направленном на подготовку высококвалифицированных специалистов в сфере ИТ в вузах страны.</w:t>
      </w:r>
    </w:p>
    <w:p w14:paraId="0000000E" w14:textId="77777777" w:rsidR="00954D35" w:rsidRPr="00726F2C" w:rsidRDefault="00954D35">
      <w:pPr>
        <w:spacing w:after="0" w:line="240" w:lineRule="auto"/>
        <w:ind w:firstLine="539"/>
        <w:jc w:val="both"/>
        <w:rPr>
          <w:rFonts w:ascii="Times New Roman" w:eastAsia="Times New Roman" w:hAnsi="Times New Roman" w:cs="Times New Roman"/>
          <w:sz w:val="24"/>
          <w:szCs w:val="24"/>
        </w:rPr>
      </w:pPr>
    </w:p>
    <w:p w14:paraId="0000000F" w14:textId="77777777" w:rsidR="00954D35" w:rsidRPr="00726F2C" w:rsidRDefault="002030B6">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en-US"/>
        </w:rPr>
      </w:pPr>
      <w:r w:rsidRPr="00726F2C">
        <w:rPr>
          <w:rFonts w:ascii="Times New Roman" w:eastAsia="Times New Roman" w:hAnsi="Times New Roman" w:cs="Times New Roman"/>
          <w:b/>
          <w:bCs/>
          <w:sz w:val="24"/>
          <w:szCs w:val="24"/>
          <w:lang w:val="en-US"/>
        </w:rPr>
        <w:t>Abstract</w:t>
      </w:r>
    </w:p>
    <w:p w14:paraId="00000010" w14:textId="7572BBFC" w:rsidR="00954D35" w:rsidRPr="00726F2C" w:rsidRDefault="00811B2B">
      <w:pPr>
        <w:spacing w:after="0" w:line="240" w:lineRule="auto"/>
        <w:jc w:val="both"/>
        <w:rPr>
          <w:lang w:val="en-US"/>
        </w:rPr>
      </w:pPr>
      <w:r w:rsidRPr="00726F2C">
        <w:rPr>
          <w:rFonts w:ascii="Times New Roman" w:eastAsia="Times New Roman" w:hAnsi="Times New Roman" w:cs="Times New Roman"/>
          <w:sz w:val="24"/>
          <w:szCs w:val="24"/>
          <w:lang w:val="en-US"/>
        </w:rPr>
        <w:t>The article presents the results of 1C's participation in the federal Top-IT project, implemented by Ministry of Digital Development of Russian Federation with the assistance of the Analytical Center under the Government of the Russian Federation, aimed at training highly qualified specialists in the field of IT in universities of the country.</w:t>
      </w:r>
    </w:p>
    <w:p w14:paraId="00000011" w14:textId="68761525" w:rsidR="00954D35" w:rsidRPr="00726F2C" w:rsidRDefault="00954D35">
      <w:pPr>
        <w:spacing w:after="0" w:line="240" w:lineRule="auto"/>
        <w:rPr>
          <w:lang w:val="en-US"/>
        </w:rPr>
      </w:pPr>
    </w:p>
    <w:p w14:paraId="00000012" w14:textId="59AEBAD0" w:rsidR="00954D35" w:rsidRPr="00726F2C" w:rsidRDefault="002030B6">
      <w:pPr>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b/>
          <w:bCs/>
          <w:sz w:val="24"/>
          <w:szCs w:val="24"/>
        </w:rPr>
        <w:t>Ключевые слова:</w:t>
      </w:r>
      <w:r w:rsidRPr="00726F2C">
        <w:rPr>
          <w:rFonts w:ascii="Times New Roman" w:eastAsia="Times New Roman" w:hAnsi="Times New Roman" w:cs="Times New Roman"/>
          <w:sz w:val="24"/>
          <w:szCs w:val="24"/>
        </w:rPr>
        <w:t xml:space="preserve"> проект</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образовательны</w:t>
      </w:r>
      <w:r w:rsidR="004F0973">
        <w:rPr>
          <w:rFonts w:ascii="Times New Roman" w:eastAsia="Times New Roman" w:hAnsi="Times New Roman" w:cs="Times New Roman"/>
          <w:sz w:val="24"/>
          <w:szCs w:val="24"/>
          <w:lang w:val="ru-RU"/>
        </w:rPr>
        <w:t>й,</w:t>
      </w:r>
      <w:r w:rsidRPr="00726F2C">
        <w:rPr>
          <w:rFonts w:ascii="Times New Roman" w:eastAsia="Times New Roman" w:hAnsi="Times New Roman" w:cs="Times New Roman"/>
          <w:sz w:val="24"/>
          <w:szCs w:val="24"/>
        </w:rPr>
        <w:t xml:space="preserve"> программ</w:t>
      </w:r>
      <w:r w:rsidR="004F0973">
        <w:rPr>
          <w:rFonts w:ascii="Times New Roman" w:eastAsia="Times New Roman" w:hAnsi="Times New Roman" w:cs="Times New Roman"/>
          <w:sz w:val="24"/>
          <w:szCs w:val="24"/>
          <w:lang w:val="ru-RU"/>
        </w:rPr>
        <w:t>а,</w:t>
      </w:r>
      <w:r w:rsidRPr="00726F2C">
        <w:rPr>
          <w:rFonts w:ascii="Times New Roman" w:eastAsia="Times New Roman" w:hAnsi="Times New Roman" w:cs="Times New Roman"/>
          <w:sz w:val="24"/>
          <w:szCs w:val="24"/>
        </w:rPr>
        <w:t xml:space="preserve"> топ-уров</w:t>
      </w:r>
      <w:r w:rsidR="004F0973">
        <w:rPr>
          <w:rFonts w:ascii="Times New Roman" w:eastAsia="Times New Roman" w:hAnsi="Times New Roman" w:cs="Times New Roman"/>
          <w:sz w:val="24"/>
          <w:szCs w:val="24"/>
          <w:lang w:val="ru-RU"/>
        </w:rPr>
        <w:t>ень</w:t>
      </w:r>
      <w:r w:rsidRPr="00726F2C">
        <w:rPr>
          <w:rFonts w:ascii="Times New Roman" w:eastAsia="Times New Roman" w:hAnsi="Times New Roman" w:cs="Times New Roman"/>
          <w:sz w:val="24"/>
          <w:szCs w:val="24"/>
        </w:rPr>
        <w:t>, направлени</w:t>
      </w:r>
      <w:r w:rsidR="004F0973">
        <w:rPr>
          <w:rFonts w:ascii="Times New Roman" w:eastAsia="Times New Roman" w:hAnsi="Times New Roman" w:cs="Times New Roman"/>
          <w:sz w:val="24"/>
          <w:szCs w:val="24"/>
          <w:lang w:val="ru-RU"/>
        </w:rPr>
        <w:t>е,</w:t>
      </w:r>
      <w:r w:rsidRPr="00726F2C">
        <w:rPr>
          <w:rFonts w:ascii="Times New Roman" w:eastAsia="Times New Roman" w:hAnsi="Times New Roman" w:cs="Times New Roman"/>
          <w:sz w:val="24"/>
          <w:szCs w:val="24"/>
        </w:rPr>
        <w:t xml:space="preserve"> подготовк</w:t>
      </w:r>
      <w:r w:rsidR="004F0973">
        <w:rPr>
          <w:rFonts w:ascii="Times New Roman" w:eastAsia="Times New Roman" w:hAnsi="Times New Roman" w:cs="Times New Roman"/>
          <w:sz w:val="24"/>
          <w:szCs w:val="24"/>
          <w:lang w:val="ru-RU"/>
        </w:rPr>
        <w:t>а</w:t>
      </w:r>
    </w:p>
    <w:p w14:paraId="00000013" w14:textId="77777777" w:rsidR="00954D35" w:rsidRPr="00726F2C" w:rsidRDefault="00954D35">
      <w:pPr>
        <w:spacing w:after="0" w:line="240" w:lineRule="auto"/>
        <w:jc w:val="both"/>
        <w:rPr>
          <w:rFonts w:ascii="Times New Roman" w:eastAsia="Times New Roman" w:hAnsi="Times New Roman" w:cs="Times New Roman"/>
          <w:sz w:val="24"/>
          <w:szCs w:val="24"/>
        </w:rPr>
      </w:pPr>
    </w:p>
    <w:p w14:paraId="00000014" w14:textId="1F41978E" w:rsidR="00954D35" w:rsidRPr="00726F2C" w:rsidRDefault="002030B6">
      <w:pPr>
        <w:spacing w:after="0" w:line="240" w:lineRule="auto"/>
        <w:ind w:firstLine="708"/>
        <w:jc w:val="both"/>
        <w:rPr>
          <w:rFonts w:ascii="Times New Roman" w:eastAsia="Times New Roman" w:hAnsi="Times New Roman" w:cs="Times New Roman"/>
          <w:sz w:val="24"/>
          <w:szCs w:val="24"/>
          <w:lang w:val="en-US"/>
        </w:rPr>
      </w:pPr>
      <w:r w:rsidRPr="00726F2C">
        <w:rPr>
          <w:rFonts w:ascii="Times New Roman" w:eastAsia="Times New Roman" w:hAnsi="Times New Roman" w:cs="Times New Roman"/>
          <w:b/>
          <w:bCs/>
          <w:sz w:val="24"/>
          <w:szCs w:val="24"/>
          <w:lang w:val="en-US"/>
        </w:rPr>
        <w:t>Keywords:</w:t>
      </w:r>
      <w:r w:rsidRPr="00726F2C">
        <w:rPr>
          <w:rFonts w:ascii="Times New Roman" w:eastAsia="Times New Roman" w:hAnsi="Times New Roman" w:cs="Times New Roman"/>
          <w:sz w:val="24"/>
          <w:szCs w:val="24"/>
          <w:lang w:val="en-US"/>
        </w:rPr>
        <w:t xml:space="preserve"> Top-IT project, top-level educational programs, training areas</w:t>
      </w:r>
    </w:p>
    <w:p w14:paraId="00000015" w14:textId="4DA2A7F6" w:rsidR="00954D35" w:rsidRPr="00726F2C" w:rsidRDefault="00954D35">
      <w:pPr>
        <w:spacing w:after="0" w:line="240" w:lineRule="auto"/>
        <w:jc w:val="both"/>
        <w:rPr>
          <w:rFonts w:ascii="Times New Roman" w:eastAsia="Times New Roman" w:hAnsi="Times New Roman" w:cs="Times New Roman"/>
          <w:sz w:val="24"/>
          <w:szCs w:val="24"/>
          <w:lang w:val="en-US"/>
        </w:rPr>
      </w:pPr>
    </w:p>
    <w:p w14:paraId="00000016" w14:textId="325FDBD5"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В 2025 году в рамках федерального проекта «Кадры для цифровой трансформации» национального проекта «Экономика данных и цифровая трансформация государства» Минцифры России при содействии Аналитического центра при Правительстве Российской Федерации был запущен проект </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Федеральный проект </w:t>
      </w:r>
      <w:r w:rsidR="004F0973">
        <w:rPr>
          <w:rFonts w:ascii="Times New Roman" w:eastAsia="Times New Roman" w:hAnsi="Times New Roman" w:cs="Times New Roman"/>
          <w:sz w:val="24"/>
          <w:szCs w:val="24"/>
          <w:lang w:val="ru-RU"/>
        </w:rPr>
        <w:t>«</w:t>
      </w:r>
      <w:r w:rsidR="004F0973"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направлен на подготовку высококвалифицированных специалистов в сфере информационных технологий и общее повышение качества ИТ-подготовки в вузах за счет разработки новых образовательных программ, привлечения преподавателей-практиков из индустрии, обучения преподавателей и руководителей образовательных программ в сфере ИТ [1].</w:t>
      </w:r>
    </w:p>
    <w:p w14:paraId="00000017" w14:textId="70A9BBB3"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В рамках </w:t>
      </w:r>
      <w:r w:rsidR="004F0973">
        <w:rPr>
          <w:rFonts w:ascii="Times New Roman" w:eastAsia="Times New Roman" w:hAnsi="Times New Roman" w:cs="Times New Roman"/>
          <w:sz w:val="24"/>
          <w:szCs w:val="24"/>
          <w:lang w:val="ru-RU"/>
        </w:rPr>
        <w:t>«</w:t>
      </w:r>
      <w:r w:rsidR="004F0973"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на конкурсной основе были отобраны 26 вузов, которые получают гранты на реализацию программ подготовки ИТ-специалистов топ-уровня. При этом вуз должен обеспечить привлечение внебюджетного софинансирования проекта в размере не менее 30% от предоставляемого гранта</w:t>
      </w:r>
      <w:r w:rsidR="004F0973">
        <w:rPr>
          <w:rFonts w:ascii="Times New Roman" w:eastAsia="Times New Roman" w:hAnsi="Times New Roman" w:cs="Times New Roman"/>
          <w:sz w:val="24"/>
          <w:szCs w:val="24"/>
          <w:lang w:val="ru-RU"/>
        </w:rPr>
        <w:t>. О</w:t>
      </w:r>
      <w:r w:rsidRPr="00726F2C">
        <w:rPr>
          <w:rFonts w:ascii="Times New Roman" w:eastAsia="Times New Roman" w:hAnsi="Times New Roman" w:cs="Times New Roman"/>
          <w:sz w:val="24"/>
          <w:szCs w:val="24"/>
        </w:rPr>
        <w:t xml:space="preserve">сновным источником внебюджетного финансирования должны выступить ИТ-компании. Проект предусматривает активное участие партнеров в образовательном процессе: разработку и последующую актуализацию образовательной программы и рабочих программ дисциплин, их экспертизу; привлечение к преподаванию индустриальных экспертов </w:t>
      </w:r>
      <w:r w:rsidR="00D965AB" w:rsidRPr="00D965AB">
        <w:rPr>
          <w:rFonts w:ascii="Times New Roman" w:eastAsia="Times New Roman" w:hAnsi="Times New Roman" w:cs="Times New Roman"/>
          <w:sz w:val="24"/>
          <w:szCs w:val="24"/>
        </w:rPr>
        <w:t>—</w:t>
      </w:r>
      <w:r w:rsidRPr="00726F2C">
        <w:rPr>
          <w:rFonts w:ascii="Times New Roman" w:eastAsia="Times New Roman" w:hAnsi="Times New Roman" w:cs="Times New Roman"/>
          <w:sz w:val="24"/>
          <w:szCs w:val="24"/>
        </w:rPr>
        <w:t xml:space="preserve"> сотрудников партнера; практики и стажировки для студентов в ИТ-индустрии; информационную поддержку и финансирование отдельных мероприятий, направленных на повышени</w:t>
      </w:r>
      <w:r w:rsidR="00D965AB">
        <w:rPr>
          <w:rFonts w:ascii="Times New Roman" w:eastAsia="Times New Roman" w:hAnsi="Times New Roman" w:cs="Times New Roman"/>
          <w:sz w:val="24"/>
          <w:szCs w:val="24"/>
          <w:lang w:val="ru-RU"/>
        </w:rPr>
        <w:t>е</w:t>
      </w:r>
      <w:r w:rsidRPr="00726F2C">
        <w:rPr>
          <w:rFonts w:ascii="Times New Roman" w:eastAsia="Times New Roman" w:hAnsi="Times New Roman" w:cs="Times New Roman"/>
          <w:sz w:val="24"/>
          <w:szCs w:val="24"/>
        </w:rPr>
        <w:t xml:space="preserve"> уровня подготовки преподавателей и студентов программ топ-уровня и др. Более 30% всех аудиторных занятий со</w:t>
      </w:r>
      <w:r w:rsidR="00D36CB3" w:rsidRPr="00726F2C">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студентами должны проводить эксперты из</w:t>
      </w:r>
      <w:r w:rsidR="00D36CB3" w:rsidRPr="00726F2C">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индустрии, ведущие разработчики, инженеры и</w:t>
      </w:r>
      <w:r w:rsidR="00D36CB3" w:rsidRPr="00726F2C">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 xml:space="preserve">исследователи. Они станут для обучающихся наставниками, помогут студентам познакомиться с реальными </w:t>
      </w:r>
      <w:r w:rsidR="00D36CB3" w:rsidRPr="00726F2C">
        <w:rPr>
          <w:rFonts w:ascii="Times New Roman" w:eastAsia="Times New Roman" w:hAnsi="Times New Roman" w:cs="Times New Roman"/>
          <w:sz w:val="24"/>
          <w:szCs w:val="24"/>
          <w:lang w:val="ru-RU"/>
        </w:rPr>
        <w:t>задачами компаний</w:t>
      </w:r>
      <w:r w:rsidRPr="00726F2C">
        <w:rPr>
          <w:rFonts w:ascii="Times New Roman" w:eastAsia="Times New Roman" w:hAnsi="Times New Roman" w:cs="Times New Roman"/>
          <w:sz w:val="24"/>
          <w:szCs w:val="24"/>
        </w:rPr>
        <w:t xml:space="preserve">, требованиями к сотрудникам и корпоративной культурой. </w:t>
      </w:r>
    </w:p>
    <w:p w14:paraId="00000018" w14:textId="77777777"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Благодаря проекту с 2025 года 26 вузов реализуют 53 образовательные программы, направленные на подготовку высококвалифицированных специалистов middle и middle+ уровня при поддержке ведущих ИТ-компаний страны.</w:t>
      </w:r>
    </w:p>
    <w:p w14:paraId="00000019" w14:textId="2971D4ED" w:rsidR="00954D35" w:rsidRPr="00726F2C" w:rsidRDefault="00054F1F">
      <w:pPr>
        <w:spacing w:after="0" w:line="240" w:lineRule="auto"/>
        <w:ind w:firstLine="709"/>
        <w:jc w:val="both"/>
        <w:rPr>
          <w:rFonts w:ascii="Times New Roman" w:eastAsia="Times New Roman" w:hAnsi="Times New Roman" w:cs="Times New Roman"/>
          <w:sz w:val="24"/>
          <w:szCs w:val="24"/>
        </w:rPr>
      </w:pPr>
      <w:sdt>
        <w:sdtPr>
          <w:tag w:val="goog_rdk_13"/>
          <w:id w:val="1107420356"/>
        </w:sdtPr>
        <w:sdtEndPr/>
        <w:sdtContent>
          <w:sdt>
            <w:sdtPr>
              <w:tag w:val="goog_rdk_14"/>
              <w:id w:val="22262377"/>
            </w:sdtPr>
            <w:sdtEndPr/>
            <w:sdtContent/>
          </w:sdt>
          <w:r w:rsidR="002030B6" w:rsidRPr="00726F2C">
            <w:rPr>
              <w:rFonts w:ascii="Times New Roman" w:eastAsia="Times New Roman" w:hAnsi="Times New Roman" w:cs="Times New Roman"/>
              <w:sz w:val="24"/>
              <w:szCs w:val="24"/>
            </w:rPr>
            <w:t xml:space="preserve">Центром </w:t>
          </w:r>
        </w:sdtContent>
      </w:sdt>
      <w:r w:rsidR="002030B6" w:rsidRPr="00726F2C">
        <w:rPr>
          <w:rFonts w:ascii="Times New Roman" w:eastAsia="Times New Roman" w:hAnsi="Times New Roman" w:cs="Times New Roman"/>
          <w:sz w:val="24"/>
          <w:szCs w:val="24"/>
        </w:rPr>
        <w:t>проработки методической составляющей образовательных программ на конкурсной основе был определен Московский физико-технический институт (национальный исследовательский университет). Его основными задачами стали разработка компетентностно-ролевых моделей (КРМ), создание примерных образовательных программ, синхронизация учебных планов, обучение руководителей и преподавателей образовательных программ топ-уровня.</w:t>
      </w:r>
    </w:p>
    <w:p w14:paraId="0000001A" w14:textId="78D5FA40"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Одним из ключевых этапов проекта стала разработка компетентностно-ролевых моделей</w:t>
      </w:r>
      <w:r w:rsidR="00D36CB3" w:rsidRPr="00726F2C">
        <w:rPr>
          <w:rFonts w:ascii="Times New Roman" w:eastAsia="Times New Roman" w:hAnsi="Times New Roman" w:cs="Times New Roman"/>
          <w:sz w:val="24"/>
          <w:szCs w:val="24"/>
          <w:lang w:val="ru-RU"/>
        </w:rPr>
        <w:t xml:space="preserve"> (КРМ)</w:t>
      </w:r>
      <w:r w:rsidRPr="00726F2C">
        <w:rPr>
          <w:rFonts w:ascii="Times New Roman" w:eastAsia="Times New Roman" w:hAnsi="Times New Roman" w:cs="Times New Roman"/>
          <w:sz w:val="24"/>
          <w:szCs w:val="24"/>
        </w:rPr>
        <w:t>. В ходе общественного обсуждения с участием 50 компаний было выделено 15 ключевых профессиональных ролей [2].</w:t>
      </w:r>
      <w:r w:rsidR="00D36CB3" w:rsidRPr="00726F2C">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Специалисты фирмы «1С» участвовали в разработке 13 КРМ программ топ-уровня:</w:t>
      </w:r>
    </w:p>
    <w:p w14:paraId="0000001B" w14:textId="77777777"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Инженер-программист.</w:t>
      </w:r>
    </w:p>
    <w:p w14:paraId="0000001C" w14:textId="62C8D8C3"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Бизнес</w:t>
      </w:r>
      <w:r w:rsidR="00D965AB">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и системный аналитик.</w:t>
      </w:r>
    </w:p>
    <w:p w14:paraId="0000001D" w14:textId="77777777"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Архитектор решений. Системный архитектор.</w:t>
      </w:r>
    </w:p>
    <w:p w14:paraId="0000001E" w14:textId="0FE7F94D"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QA</w:t>
      </w:r>
      <w:r w:rsidR="00D965AB">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инженер по тестированию.</w:t>
      </w:r>
    </w:p>
    <w:p w14:paraId="0000001F" w14:textId="5153A602"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DevOps</w:t>
      </w:r>
      <w:r w:rsidR="00D965AB">
        <w:rPr>
          <w:rFonts w:ascii="Times New Roman" w:eastAsia="Times New Roman" w:hAnsi="Times New Roman" w:cs="Times New Roman"/>
          <w:sz w:val="24"/>
          <w:szCs w:val="24"/>
          <w:lang w:val="en-US"/>
        </w:rPr>
        <w:t>-</w:t>
      </w:r>
      <w:r w:rsidRPr="00726F2C">
        <w:rPr>
          <w:rFonts w:ascii="Times New Roman" w:eastAsia="Times New Roman" w:hAnsi="Times New Roman" w:cs="Times New Roman"/>
          <w:sz w:val="24"/>
          <w:szCs w:val="24"/>
        </w:rPr>
        <w:t>инженер.</w:t>
      </w:r>
    </w:p>
    <w:p w14:paraId="00000020" w14:textId="77777777"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MLOps Data Scientist.</w:t>
      </w:r>
    </w:p>
    <w:p w14:paraId="00000021" w14:textId="11148CEC"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Продакт</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менеджер. Владелец продукта.</w:t>
      </w:r>
    </w:p>
    <w:p w14:paraId="00000022" w14:textId="77777777"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Инженер по данным.</w:t>
      </w:r>
    </w:p>
    <w:p w14:paraId="00000023" w14:textId="77777777"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Руководитель группы разработки.</w:t>
      </w:r>
    </w:p>
    <w:p w14:paraId="00000024" w14:textId="77777777"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Специалист по кибербезопасности.</w:t>
      </w:r>
    </w:p>
    <w:p w14:paraId="00000025" w14:textId="77777777"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Аналитик данных.</w:t>
      </w:r>
    </w:p>
    <w:p w14:paraId="00000026" w14:textId="77777777"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Менеджер проекта программы.</w:t>
      </w:r>
    </w:p>
    <w:p w14:paraId="00000027" w14:textId="77777777" w:rsidR="00954D35" w:rsidRPr="00726F2C" w:rsidRDefault="002030B6">
      <w:pPr>
        <w:numPr>
          <w:ilvl w:val="0"/>
          <w:numId w:val="1"/>
        </w:numP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Системный и сетевой администратор.</w:t>
      </w:r>
    </w:p>
    <w:p w14:paraId="00000028" w14:textId="74577C05"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Реализуемая МФТИ программа обучения руководителей и преподавателей образовательных программ топ-уровня предусматривала выездные модули в ИТ-компаниях. 10 и 17 июля 2025 года офис фирмы «1С» встречал руководителей и преподавателей топ-программ из 26 вузов. Специалисты от «1С» и компаний-партнеров рассказали об экосистеме, решениях 1С для крупнейших корпораций России, проектной практике </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1С:ERP</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инструментах и возможностях для преподавания технологий 1С в вузах, поделились опытом работы со стажерами.</w:t>
      </w:r>
    </w:p>
    <w:p w14:paraId="00000029" w14:textId="5E8081AE"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Для 8 из 26 вузов-победителей, получивших гранты на обеспечение обучения студентов по образовательным программам для топ-специалистов в сфере ИТ, фирма «1С» стала «якорным» партнером:</w:t>
      </w:r>
    </w:p>
    <w:p w14:paraId="0000002A" w14:textId="10AB6496" w:rsidR="00954D35" w:rsidRPr="00726F2C" w:rsidRDefault="002030B6">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МИРЭА </w:t>
      </w:r>
      <w:r w:rsidR="00D36CB3" w:rsidRPr="00726F2C">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Российский технологический университет.</w:t>
      </w:r>
    </w:p>
    <w:p w14:paraId="0000002B" w14:textId="77777777" w:rsidR="00954D35" w:rsidRPr="00726F2C" w:rsidRDefault="002030B6">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Национальный исследовательский университет «Высшая школа экономики».</w:t>
      </w:r>
    </w:p>
    <w:p w14:paraId="0000002C" w14:textId="77777777" w:rsidR="00954D35" w:rsidRPr="00726F2C" w:rsidRDefault="002030B6">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Финансовый университет при Правительстве Российской Федерации.</w:t>
      </w:r>
    </w:p>
    <w:p w14:paraId="0000002D" w14:textId="77777777" w:rsidR="00954D35" w:rsidRPr="00726F2C" w:rsidRDefault="002030B6">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Уральский федеральный университет имени первого Президента России Б.Н. Ельцина.</w:t>
      </w:r>
    </w:p>
    <w:p w14:paraId="0000002E" w14:textId="77777777" w:rsidR="00954D35" w:rsidRPr="00726F2C" w:rsidRDefault="002030B6">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Омский государственный технический университет.</w:t>
      </w:r>
    </w:p>
    <w:p w14:paraId="0000002F" w14:textId="77777777" w:rsidR="00954D35" w:rsidRPr="00726F2C" w:rsidRDefault="002030B6">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Московский государственный технологический университет «СТАНКИН».</w:t>
      </w:r>
    </w:p>
    <w:p w14:paraId="00000030" w14:textId="5C6EE651" w:rsidR="00954D35" w:rsidRPr="00726F2C" w:rsidRDefault="002030B6">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Национальный исследовательский </w:t>
      </w:r>
      <w:r w:rsidR="00D965AB">
        <w:rPr>
          <w:rFonts w:ascii="Times New Roman" w:eastAsia="Times New Roman" w:hAnsi="Times New Roman" w:cs="Times New Roman"/>
          <w:sz w:val="24"/>
          <w:szCs w:val="24"/>
          <w:lang w:val="ru-RU"/>
        </w:rPr>
        <w:t>Н</w:t>
      </w:r>
      <w:r w:rsidRPr="00726F2C">
        <w:rPr>
          <w:rFonts w:ascii="Times New Roman" w:eastAsia="Times New Roman" w:hAnsi="Times New Roman" w:cs="Times New Roman"/>
          <w:sz w:val="24"/>
          <w:szCs w:val="24"/>
        </w:rPr>
        <w:t>ижегородский государственный университет им. Н.И. Лобачевского.</w:t>
      </w:r>
    </w:p>
    <w:p w14:paraId="00000031" w14:textId="77777777" w:rsidR="00954D35" w:rsidRPr="00726F2C" w:rsidRDefault="002030B6">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Российский экономический университет имени Г.В. Плеханова.</w:t>
      </w:r>
    </w:p>
    <w:p w14:paraId="00000032" w14:textId="25868E30" w:rsidR="00954D35" w:rsidRPr="00726F2C" w:rsidRDefault="002030B6">
      <w:pPr>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Также фирма «1С», наряду с другими ведущими ИТ-компаниями, выступает индустриальным партнером проекта </w:t>
      </w:r>
      <w:r w:rsidR="004F0973">
        <w:rPr>
          <w:rFonts w:ascii="Times New Roman" w:eastAsia="Times New Roman" w:hAnsi="Times New Roman" w:cs="Times New Roman"/>
          <w:sz w:val="24"/>
          <w:szCs w:val="24"/>
          <w:lang w:val="ru-RU"/>
        </w:rPr>
        <w:t>«</w:t>
      </w:r>
      <w:r w:rsidR="004F0973"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в Высшей школе программной инженерии Московского физико-технического института (национального исследовательского университета).</w:t>
      </w:r>
    </w:p>
    <w:p w14:paraId="00000033" w14:textId="77777777" w:rsidR="00954D35" w:rsidRPr="00726F2C" w:rsidRDefault="002030B6">
      <w:pPr>
        <w:shd w:val="clear" w:color="auto" w:fill="FFFFFF"/>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В РТУ МИРЭА были открыты пять новых основных образовательных программ с целью подготовки ИТ-специалистов топ-уровня. Новые программы запущены в рамках реализуемых в РТУ МИРЭА направлений подготовки бакалавриата:</w:t>
      </w:r>
    </w:p>
    <w:p w14:paraId="00000034" w14:textId="77777777" w:rsidR="00954D35" w:rsidRPr="00726F2C" w:rsidRDefault="002030B6" w:rsidP="00054F1F">
      <w:pPr>
        <w:numPr>
          <w:ilvl w:val="0"/>
          <w:numId w:val="13"/>
        </w:numP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09.03.02 «Информационные системы и технологии» (программы «Технологии разработки платформенных бизнес-приложений», «Фуллстек разработка»).</w:t>
      </w:r>
    </w:p>
    <w:p w14:paraId="00000035" w14:textId="77777777" w:rsidR="00954D35" w:rsidRPr="00726F2C" w:rsidRDefault="002030B6" w:rsidP="00054F1F">
      <w:pPr>
        <w:numPr>
          <w:ilvl w:val="0"/>
          <w:numId w:val="13"/>
        </w:numP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09.03.03 «Прикладная информатика» (программы «Цифровая трансформация», «Информатизация организаций»).</w:t>
      </w:r>
    </w:p>
    <w:p w14:paraId="00000036" w14:textId="77777777" w:rsidR="00954D35" w:rsidRPr="00726F2C" w:rsidRDefault="002030B6" w:rsidP="00054F1F">
      <w:pPr>
        <w:numPr>
          <w:ilvl w:val="0"/>
          <w:numId w:val="13"/>
        </w:numP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09.03.04 «Программная инженерия» (программа «Информационные системы управления ресурсами предприятия»).</w:t>
      </w:r>
    </w:p>
    <w:p w14:paraId="00000037" w14:textId="45F36341" w:rsidR="00954D35" w:rsidRPr="00726F2C" w:rsidRDefault="002030B6">
      <w:pPr>
        <w:shd w:val="clear" w:color="auto" w:fill="FFFFFF"/>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Отбор студентов на программы топ-уровня осуществлялся по нескольким критериям, включая суммарные баллы ЕГЭ, отдельно баллы по ЕГЭ по информатике, личные достижения и </w:t>
      </w:r>
      <w:r w:rsidRPr="00726F2C">
        <w:rPr>
          <w:rFonts w:ascii="Times New Roman" w:eastAsia="Times New Roman" w:hAnsi="Times New Roman" w:cs="Times New Roman"/>
          <w:sz w:val="24"/>
          <w:szCs w:val="24"/>
        </w:rPr>
        <w:lastRenderedPageBreak/>
        <w:t>собеседование с представителями университета и фирмы «1С». В результате на программы топ-уровня были отобраны 328 студентов. В качестве внеучебной активности в первый год обучения студенты топ-программ РТУ МИРЭА получили возможность посетить предприятия, автоматизированные с применением технологий 1С. Несколько экскурсий состоялись в ОАО «МПО им.</w:t>
      </w:r>
      <w:r w:rsidR="00C65264">
        <w:rPr>
          <w:rFonts w:ascii="Times New Roman" w:eastAsia="Times New Roman" w:hAnsi="Times New Roman" w:cs="Times New Roman"/>
          <w:sz w:val="24"/>
          <w:szCs w:val="24"/>
          <w:lang w:val="ru-RU"/>
        </w:rPr>
        <w:t> </w:t>
      </w:r>
      <w:r w:rsidRPr="00726F2C">
        <w:rPr>
          <w:rFonts w:ascii="Times New Roman" w:eastAsia="Times New Roman" w:hAnsi="Times New Roman" w:cs="Times New Roman"/>
          <w:sz w:val="24"/>
          <w:szCs w:val="24"/>
        </w:rPr>
        <w:t>И.</w:t>
      </w:r>
      <w:r w:rsidR="00C65264">
        <w:rPr>
          <w:rFonts w:ascii="Times New Roman" w:eastAsia="Times New Roman" w:hAnsi="Times New Roman" w:cs="Times New Roman"/>
          <w:sz w:val="24"/>
          <w:szCs w:val="24"/>
          <w:lang w:val="ru-RU"/>
        </w:rPr>
        <w:t> </w:t>
      </w:r>
      <w:r w:rsidRPr="00726F2C">
        <w:rPr>
          <w:rFonts w:ascii="Times New Roman" w:eastAsia="Times New Roman" w:hAnsi="Times New Roman" w:cs="Times New Roman"/>
          <w:sz w:val="24"/>
          <w:szCs w:val="24"/>
        </w:rPr>
        <w:t xml:space="preserve">Румянцева», где </w:t>
      </w:r>
      <w:r w:rsidR="00536350">
        <w:rPr>
          <w:rFonts w:ascii="Times New Roman" w:eastAsia="Times New Roman" w:hAnsi="Times New Roman" w:cs="Times New Roman"/>
          <w:sz w:val="24"/>
          <w:szCs w:val="24"/>
          <w:lang w:val="ru-RU"/>
        </w:rPr>
        <w:t>студенты</w:t>
      </w:r>
      <w:r w:rsidRPr="00726F2C">
        <w:rPr>
          <w:rFonts w:ascii="Times New Roman" w:eastAsia="Times New Roman" w:hAnsi="Times New Roman" w:cs="Times New Roman"/>
          <w:sz w:val="24"/>
          <w:szCs w:val="24"/>
        </w:rPr>
        <w:t xml:space="preserve"> смогли увидеть отдельные этапы производства и узнать об использовании решений 1С для поддержки деятельности завода.</w:t>
      </w:r>
    </w:p>
    <w:p w14:paraId="00000038" w14:textId="36099C55" w:rsidR="00954D35" w:rsidRPr="00726F2C" w:rsidRDefault="002030B6" w:rsidP="00AD2F7E">
      <w:pPr>
        <w:spacing w:after="0" w:line="240" w:lineRule="auto"/>
        <w:ind w:firstLine="708"/>
        <w:jc w:val="both"/>
        <w:rPr>
          <w:rFonts w:ascii="Times New Roman" w:eastAsia="Times New Roman" w:hAnsi="Times New Roman" w:cs="Times New Roman"/>
          <w:sz w:val="24"/>
          <w:szCs w:val="24"/>
          <w:lang w:val="ru-RU"/>
        </w:rPr>
      </w:pPr>
      <w:r w:rsidRPr="00726F2C">
        <w:rPr>
          <w:rFonts w:ascii="Times New Roman" w:eastAsia="Times New Roman" w:hAnsi="Times New Roman" w:cs="Times New Roman"/>
          <w:sz w:val="24"/>
          <w:szCs w:val="24"/>
        </w:rPr>
        <w:t>В НИУ ВШЭ на программу топ-уровня 09.03.04 «Программная инженерия» зачислено 2</w:t>
      </w:r>
      <w:r w:rsidR="00C502CA" w:rsidRPr="00726F2C">
        <w:rPr>
          <w:rFonts w:ascii="Times New Roman" w:eastAsia="Times New Roman" w:hAnsi="Times New Roman" w:cs="Times New Roman"/>
          <w:sz w:val="24"/>
          <w:szCs w:val="24"/>
        </w:rPr>
        <w:t>8</w:t>
      </w:r>
      <w:r w:rsidR="005D35E2" w:rsidRPr="00726F2C">
        <w:rPr>
          <w:rFonts w:ascii="Times New Roman" w:eastAsia="Times New Roman" w:hAnsi="Times New Roman" w:cs="Times New Roman"/>
          <w:sz w:val="24"/>
          <w:szCs w:val="24"/>
          <w:lang w:val="ru-RU"/>
        </w:rPr>
        <w:t>6</w:t>
      </w:r>
      <w:r w:rsidRPr="00726F2C">
        <w:rPr>
          <w:rFonts w:ascii="Times New Roman" w:eastAsia="Times New Roman" w:hAnsi="Times New Roman" w:cs="Times New Roman"/>
          <w:sz w:val="24"/>
          <w:szCs w:val="24"/>
        </w:rPr>
        <w:t xml:space="preserve"> </w:t>
      </w:r>
      <w:r w:rsidR="00D565C7">
        <w:rPr>
          <w:rFonts w:ascii="Times New Roman" w:eastAsia="Times New Roman" w:hAnsi="Times New Roman" w:cs="Times New Roman"/>
          <w:sz w:val="24"/>
          <w:szCs w:val="24"/>
          <w:lang w:val="ru-RU"/>
        </w:rPr>
        <w:t>студентов</w:t>
      </w:r>
      <w:r w:rsidR="005D35E2" w:rsidRPr="00726F2C">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В конце августа студенты проходили диагностическое тестирование по математике и программированию. Это позволило определить их уровень знаний и текущей готовности к освоению программы топ-уровня. Образовательная программа направлена </w:t>
      </w:r>
      <w:hyperlink r:id="rId6">
        <w:r w:rsidRPr="00726F2C">
          <w:rPr>
            <w:rFonts w:ascii="Times New Roman" w:eastAsia="Times New Roman" w:hAnsi="Times New Roman" w:cs="Times New Roman"/>
            <w:sz w:val="24"/>
            <w:szCs w:val="24"/>
          </w:rPr>
          <w:t>на подготовку</w:t>
        </w:r>
      </w:hyperlink>
      <w:r w:rsidRPr="00726F2C">
        <w:rPr>
          <w:rFonts w:ascii="Times New Roman" w:eastAsia="Times New Roman" w:hAnsi="Times New Roman" w:cs="Times New Roman"/>
          <w:sz w:val="24"/>
          <w:szCs w:val="24"/>
        </w:rPr>
        <w:t xml:space="preserve"> квалифицированных разработчиков и архитекторов программного обеспечения, менеджеров по качеству программного обеспечения и процессов его разработки.</w:t>
      </w:r>
    </w:p>
    <w:p w14:paraId="00000039" w14:textId="29BF3B01" w:rsidR="00954D35" w:rsidRPr="00726F2C" w:rsidRDefault="002030B6">
      <w:pPr>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В МФТИ на программе «Разработка программно-информационных систем» направления 09.03.04 «Программная инженерия» обучается 95 студентов. Программа нацелена на подготовку квалифицированных инженеров-разработчиков (уровня middle+), основана на фундаментальных знаниях, обеспечивающих необходимую базу для изучения современного стека технологий. Проектная работа предусмотрена на всем протяжении обучения: уже с первого семестра студенты занимаются проектной деятельностью под </w:t>
      </w:r>
      <w:r w:rsidR="00BD1A0A">
        <w:rPr>
          <w:rFonts w:ascii="Times New Roman" w:eastAsia="Times New Roman" w:hAnsi="Times New Roman" w:cs="Times New Roman"/>
          <w:sz w:val="24"/>
          <w:szCs w:val="24"/>
          <w:lang w:val="ru-RU"/>
        </w:rPr>
        <w:t>руководством</w:t>
      </w:r>
      <w:r w:rsidR="00BD1A0A" w:rsidRPr="00726F2C">
        <w:rPr>
          <w:rFonts w:ascii="Times New Roman" w:eastAsia="Times New Roman" w:hAnsi="Times New Roman" w:cs="Times New Roman"/>
          <w:sz w:val="24"/>
          <w:szCs w:val="24"/>
        </w:rPr>
        <w:t xml:space="preserve"> </w:t>
      </w:r>
      <w:r w:rsidRPr="00726F2C">
        <w:rPr>
          <w:rFonts w:ascii="Times New Roman" w:eastAsia="Times New Roman" w:hAnsi="Times New Roman" w:cs="Times New Roman"/>
          <w:sz w:val="24"/>
          <w:szCs w:val="24"/>
        </w:rPr>
        <w:t>менторов-практиков.</w:t>
      </w:r>
    </w:p>
    <w:p w14:paraId="0000003A" w14:textId="77777777" w:rsidR="00954D35" w:rsidRPr="00726F2C" w:rsidRDefault="002030B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Финансовый университет при Правительстве Российской Федерации отобрал на программу топ-уровня «Прикладные информационные системы в экономике и финансах» направления 09.03.03 «Прикладная информатика» 156 студентов, в том числе 10 иностранных граждан. По условиям зачисления на данную программу абитуриент должен был набрать не менее 243 баллов при поступлении по общему конкурсу. Целью программы является подготовка высококвалифицированных ИТ-специалистов в сфере экономики и финансов, обладающих системным мышлением, профессиональными компетенциями в области проектирования, разработки, внедрения, эксплуатации и адаптации информационных систем для цифровой экономики. Студенты будут изучать современные средства разработки, включая платформу «1С:Предприятие», системы управления базами данных, языки и платформы для интеллектуального анализа данных, интернета вещей, решая задачи по созданию информационных систем для автоматизации и цифровизации бизнеса. Помимо непосредственно самой фирмы «1С», партнерами программы выступают ООО «1С-Рарус» и ООО «1С-Перспектива».</w:t>
      </w:r>
    </w:p>
    <w:p w14:paraId="0000003B" w14:textId="77777777" w:rsidR="00954D35" w:rsidRPr="00726F2C" w:rsidRDefault="002030B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В Уральском федеральном университете имени первого Президента России Б.Н. Ельцина на направлении 09.03.03 «Прикладная информатика» обучаются 83 студента. Программа направлена на подготовку инженеров-разработчиков с развитыми компетенциями в области разработки бизнес-приложений и системной аналитики. В образовательной программе предусмотрено освоение студентами фундаментальных математических и CS-дисциплин, алгоритмизации и программирования на повышенном уровне. Помимо формирования профессиональных компетенций, программа бакалавриата формирует необходимый набор универсальных и общепрофессиональных компетенций по направлению подготовки 09.03.03 «Прикладная информатика».</w:t>
      </w:r>
    </w:p>
    <w:p w14:paraId="0000003C" w14:textId="77777777" w:rsidR="00954D35" w:rsidRPr="00726F2C" w:rsidRDefault="002030B6">
      <w:pPr>
        <w:shd w:val="clear" w:color="auto" w:fill="FFFFFF"/>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В Омском государственном техническом университете стартовала программа топ-уровня «Автоматизация и цифровизация бизнеса» направления 09.03.03 «Прикладная информатика». В процессе обучения студенты смогут реализовать себя в двух основных ролях: </w:t>
      </w:r>
    </w:p>
    <w:p w14:paraId="0000003D" w14:textId="77777777" w:rsidR="00954D35" w:rsidRPr="00726F2C" w:rsidRDefault="002030B6" w:rsidP="005D35E2">
      <w:pPr>
        <w:numPr>
          <w:ilvl w:val="0"/>
          <w:numId w:val="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Бизнес-аналитик, функциональный-архитектор:</w:t>
      </w:r>
    </w:p>
    <w:p w14:paraId="0000003E" w14:textId="77777777" w:rsidR="00954D35" w:rsidRPr="00726F2C" w:rsidRDefault="002030B6" w:rsidP="005D35E2">
      <w:pPr>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исследует деятельность компании, определяет проблемы и возможные точки роста бизнеса в его процессах, данных, структуре, цифровых решениях;</w:t>
      </w:r>
    </w:p>
    <w:p w14:paraId="0000003F" w14:textId="77777777" w:rsidR="00954D35" w:rsidRPr="00726F2C" w:rsidRDefault="002030B6" w:rsidP="005D35E2">
      <w:pPr>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проектирует новые оптимальные модели процессов с использованием современных цифровых технологий, описывает новое цифровое решение по автоматизации или цифровизации бизнеса для последующей разработки;</w:t>
      </w:r>
    </w:p>
    <w:p w14:paraId="00000040" w14:textId="77777777" w:rsidR="00954D35" w:rsidRPr="00726F2C" w:rsidRDefault="002030B6" w:rsidP="005D35E2">
      <w:pPr>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внедряет новое цифровое решение в компании, управляет ИТ-проектом. </w:t>
      </w:r>
    </w:p>
    <w:p w14:paraId="00000041" w14:textId="77777777" w:rsidR="00954D35" w:rsidRPr="00726F2C" w:rsidRDefault="002030B6" w:rsidP="005D35E2">
      <w:pPr>
        <w:numPr>
          <w:ilvl w:val="0"/>
          <w:numId w:val="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Разработчик цифровых решений для бизнеса:</w:t>
      </w:r>
    </w:p>
    <w:p w14:paraId="00000042" w14:textId="77777777" w:rsidR="00954D35" w:rsidRPr="00726F2C" w:rsidRDefault="002030B6" w:rsidP="005D35E2">
      <w:pPr>
        <w:numPr>
          <w:ilvl w:val="0"/>
          <w:numId w:val="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умеет разрабатывать бизнес-приложения, понимает, кто и как будет использовать созданные им решения в бизнесе, и делает их удобными и производительными; </w:t>
      </w:r>
    </w:p>
    <w:p w14:paraId="00000043" w14:textId="77777777" w:rsidR="00954D35" w:rsidRPr="00726F2C" w:rsidRDefault="002030B6" w:rsidP="005D35E2">
      <w:pPr>
        <w:numPr>
          <w:ilvl w:val="0"/>
          <w:numId w:val="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lastRenderedPageBreak/>
        <w:t xml:space="preserve">разрабатывает серверные, мобильные и веб-решения, проверяет их работу с помощью технологий автоматизированного тестирования; </w:t>
      </w:r>
    </w:p>
    <w:p w14:paraId="00000044" w14:textId="77777777" w:rsidR="00954D35" w:rsidRPr="00726F2C" w:rsidRDefault="002030B6" w:rsidP="005D35E2">
      <w:pPr>
        <w:numPr>
          <w:ilvl w:val="0"/>
          <w:numId w:val="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умеет работать в команде с бизнес-аналитиком и другими разработчиками.</w:t>
      </w:r>
    </w:p>
    <w:p w14:paraId="00000045" w14:textId="5CFD044F" w:rsidR="00954D35" w:rsidRPr="00726F2C" w:rsidRDefault="002030B6" w:rsidP="005D35E2">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Главная особенность данной программы </w:t>
      </w:r>
      <w:r w:rsidR="00BD1A0A" w:rsidRPr="00BD1A0A">
        <w:rPr>
          <w:rFonts w:ascii="Times New Roman" w:eastAsia="Times New Roman" w:hAnsi="Times New Roman" w:cs="Times New Roman"/>
          <w:sz w:val="24"/>
          <w:szCs w:val="24"/>
        </w:rPr>
        <w:t>—</w:t>
      </w:r>
      <w:r w:rsidRPr="00726F2C">
        <w:rPr>
          <w:rFonts w:ascii="Times New Roman" w:eastAsia="Times New Roman" w:hAnsi="Times New Roman" w:cs="Times New Roman"/>
          <w:sz w:val="24"/>
          <w:szCs w:val="24"/>
        </w:rPr>
        <w:t xml:space="preserve"> </w:t>
      </w:r>
      <w:r w:rsidR="00BD1A0A">
        <w:rPr>
          <w:rFonts w:ascii="Times New Roman" w:eastAsia="Times New Roman" w:hAnsi="Times New Roman" w:cs="Times New Roman"/>
          <w:sz w:val="24"/>
          <w:szCs w:val="24"/>
          <w:lang w:val="ru-RU"/>
        </w:rPr>
        <w:t xml:space="preserve">у студентов есть возможность </w:t>
      </w:r>
      <w:r w:rsidRPr="00726F2C">
        <w:rPr>
          <w:rFonts w:ascii="Times New Roman" w:eastAsia="Times New Roman" w:hAnsi="Times New Roman" w:cs="Times New Roman"/>
          <w:sz w:val="24"/>
          <w:szCs w:val="24"/>
        </w:rPr>
        <w:t>выбрать направление профессионального развития в процессе учёбы:</w:t>
      </w:r>
    </w:p>
    <w:p w14:paraId="00000046" w14:textId="719B27E8" w:rsidR="00954D35" w:rsidRPr="00726F2C" w:rsidRDefault="002030B6" w:rsidP="00BD1A0A">
      <w:pPr>
        <w:numPr>
          <w:ilvl w:val="0"/>
          <w:numId w:val="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первые два года все студенты осваивают базовый уровень двух ролей </w:t>
      </w:r>
      <w:r w:rsidR="00BD1A0A" w:rsidRPr="00BD1A0A">
        <w:rPr>
          <w:rFonts w:ascii="Times New Roman" w:eastAsia="Times New Roman" w:hAnsi="Times New Roman" w:cs="Times New Roman"/>
          <w:sz w:val="24"/>
          <w:szCs w:val="24"/>
        </w:rPr>
        <w:t xml:space="preserve">— </w:t>
      </w:r>
      <w:r w:rsidRPr="00726F2C">
        <w:rPr>
          <w:rFonts w:ascii="Times New Roman" w:eastAsia="Times New Roman" w:hAnsi="Times New Roman" w:cs="Times New Roman"/>
          <w:sz w:val="24"/>
          <w:szCs w:val="24"/>
        </w:rPr>
        <w:t>«Бизнес-аналитик» и «Разработчик решений для бизнеса»</w:t>
      </w:r>
      <w:r w:rsidR="00BD1A0A">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 xml:space="preserve">становятся начинающими «универсальными» специалистами; </w:t>
      </w:r>
    </w:p>
    <w:p w14:paraId="00000047" w14:textId="6856EDFC" w:rsidR="00954D35" w:rsidRPr="00726F2C" w:rsidRDefault="002030B6" w:rsidP="005D35E2">
      <w:pPr>
        <w:numPr>
          <w:ilvl w:val="0"/>
          <w:numId w:val="1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на 3 и 4 курсе уже осознанно выбирают траекторию углублённого освоения компетенций одной из ролей и к </w:t>
      </w:r>
      <w:r w:rsidR="00BD1A0A">
        <w:rPr>
          <w:rFonts w:ascii="Times New Roman" w:eastAsia="Times New Roman" w:hAnsi="Times New Roman" w:cs="Times New Roman"/>
          <w:sz w:val="24"/>
          <w:szCs w:val="24"/>
          <w:lang w:val="ru-RU"/>
        </w:rPr>
        <w:t>концу</w:t>
      </w:r>
      <w:r w:rsidR="00BD1A0A" w:rsidRPr="00726F2C">
        <w:rPr>
          <w:rFonts w:ascii="Times New Roman" w:eastAsia="Times New Roman" w:hAnsi="Times New Roman" w:cs="Times New Roman"/>
          <w:sz w:val="24"/>
          <w:szCs w:val="24"/>
        </w:rPr>
        <w:t xml:space="preserve"> </w:t>
      </w:r>
      <w:r w:rsidRPr="00726F2C">
        <w:rPr>
          <w:rFonts w:ascii="Times New Roman" w:eastAsia="Times New Roman" w:hAnsi="Times New Roman" w:cs="Times New Roman"/>
          <w:sz w:val="24"/>
          <w:szCs w:val="24"/>
        </w:rPr>
        <w:t>обучения становятся в ней специалистами уровня middle.</w:t>
      </w:r>
    </w:p>
    <w:p w14:paraId="00000048" w14:textId="2A7CEEDC" w:rsidR="00954D35" w:rsidRPr="00726F2C" w:rsidRDefault="002030B6">
      <w:pPr>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Программа включает в себя существенный объем проектной деятельности, практики и стажировки, благодаря которым студенты и превращаются в специалистов с 2</w:t>
      </w:r>
      <w:r w:rsidR="00BD1A0A">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3</w:t>
      </w:r>
      <w:r w:rsidR="00BD1A0A">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летним опытом работы в индустрии параллельно с учёбой. В 2025 году на программу путем проведения экспертного отбора по цифровым компетенциям и личным устремлениям</w:t>
      </w:r>
      <w:r w:rsidR="00BD1A0A">
        <w:rPr>
          <w:rFonts w:ascii="Times New Roman" w:eastAsia="Times New Roman" w:hAnsi="Times New Roman" w:cs="Times New Roman"/>
          <w:sz w:val="24"/>
          <w:szCs w:val="24"/>
          <w:lang w:val="ru-RU"/>
        </w:rPr>
        <w:t xml:space="preserve"> был набран 61 студент</w:t>
      </w:r>
      <w:r w:rsidRPr="00726F2C">
        <w:rPr>
          <w:rFonts w:ascii="Roboto" w:eastAsia="Roboto" w:hAnsi="Roboto" w:cs="Roboto"/>
        </w:rPr>
        <w:t>.</w:t>
      </w:r>
    </w:p>
    <w:p w14:paraId="00000049" w14:textId="1EF86DC2"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В сентябре в ФГАОУ ВО «МГТУ «СТАНКИН» прошел отбор студентов ИТ-направлений на программы </w:t>
      </w:r>
      <w:r w:rsidR="00BD1A0A">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Топ-ИТ</w:t>
      </w:r>
      <w:r w:rsidR="00BD1A0A">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При проведении отбора учитывались баллы ЕГЭ по профильным предметам (математика, информатика и ИКТ), а также олимпиадный опыт и достижения первокурсников и иные профессиональные достижения. На программу «Разработка и внедрение корпоративных информационных систем» направления 09.03.02 «Информационные системы и технологии» по результатам отбора зачислено 60 студентов. Программа включает подготовку специалистов в области системного управления информационными процессами организации, а также технологиями для их инструментального управления, включая программное, техническое и организационное обеспечение. Программа подготовки ориентирована на формирование компетенций для работы на стыке таких областей</w:t>
      </w:r>
      <w:r w:rsidR="00BD1A0A">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как информационные технологии и экономика (цифровое производство), а также управленческой деятельности в сфере информационных технологий.</w:t>
      </w:r>
    </w:p>
    <w:p w14:paraId="0000004A" w14:textId="15E433D5"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В Национальном исследовательском Нижегородском государственном университете им. Н.И. Лобачевского на программу топ-уровня «Прикладное и индустриальное программирование» направления 09.03.04 «Программная инженерия» были отобраны 59 студентов. Чтобы пройти отбор, </w:t>
      </w:r>
      <w:r w:rsidR="005D35E2" w:rsidRPr="00726F2C">
        <w:rPr>
          <w:rFonts w:ascii="Times New Roman" w:eastAsia="Times New Roman" w:hAnsi="Times New Roman" w:cs="Times New Roman"/>
          <w:sz w:val="24"/>
          <w:szCs w:val="24"/>
          <w:lang w:val="ru-RU"/>
        </w:rPr>
        <w:t>абитуриенты</w:t>
      </w:r>
      <w:r w:rsidRPr="00726F2C">
        <w:rPr>
          <w:rFonts w:ascii="Times New Roman" w:eastAsia="Times New Roman" w:hAnsi="Times New Roman" w:cs="Times New Roman"/>
          <w:sz w:val="24"/>
          <w:szCs w:val="24"/>
        </w:rPr>
        <w:t xml:space="preserve"> должны были не только показать высокие результаты в учёбе (на основе ЕГЭ и индивидуальных достижений), но и написать эссе, в котором нужно было рассказать про собственную мотивацию и отметить, почему именно их должны зачислить на указанную программу. Образовательная программа выделяется большим объемом практической подготовки</w:t>
      </w:r>
      <w:r w:rsidR="005D35E2" w:rsidRPr="00726F2C">
        <w:rPr>
          <w:rFonts w:ascii="Times New Roman" w:eastAsia="Times New Roman" w:hAnsi="Times New Roman" w:cs="Times New Roman"/>
          <w:sz w:val="24"/>
          <w:szCs w:val="24"/>
          <w:lang w:val="ru-RU"/>
        </w:rPr>
        <w:t xml:space="preserve"> </w:t>
      </w:r>
      <w:r w:rsidR="00BD1A0A" w:rsidRPr="00BD1A0A">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с первых курсов студенты вовлекаются в решение продуктовых задач ИТ-бизнеса, изучают кейсы и опыт отрасли, участвуют в работе проектных команд, проходят практику и обязательную стажировку в компаниях отрасли.</w:t>
      </w:r>
    </w:p>
    <w:p w14:paraId="0000004B" w14:textId="1755719E" w:rsidR="00954D35" w:rsidRPr="00726F2C" w:rsidRDefault="002030B6">
      <w:pPr>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Российский экономический университет имени Г.В. Плеханова набрал 54 студента на программу топ-уровня «Прикладная информатика в экономике» направления 09.03.03 «Прикладная информатика». Подготовка бакалавров направлена на развитие навыков анализа требований к автоматизации бизнес-процессов, проектирования и внедрения информационных систем на современных платформах, в том числе </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1С:Предприятие</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Особое внимание уделяется этапам автоматизации </w:t>
      </w:r>
      <w:r w:rsidR="00BD1A0A" w:rsidRPr="00BD1A0A">
        <w:rPr>
          <w:rFonts w:ascii="Times New Roman" w:eastAsia="Times New Roman" w:hAnsi="Times New Roman" w:cs="Times New Roman"/>
          <w:sz w:val="24"/>
          <w:szCs w:val="24"/>
        </w:rPr>
        <w:t>—</w:t>
      </w:r>
      <w:r w:rsidRPr="00726F2C">
        <w:rPr>
          <w:rFonts w:ascii="Times New Roman" w:eastAsia="Times New Roman" w:hAnsi="Times New Roman" w:cs="Times New Roman"/>
          <w:sz w:val="24"/>
          <w:szCs w:val="24"/>
        </w:rPr>
        <w:t xml:space="preserve"> от исследования до внедрения, основная цель </w:t>
      </w:r>
      <w:r w:rsidR="00BD1A0A" w:rsidRPr="00BD1A0A">
        <w:rPr>
          <w:rFonts w:ascii="Times New Roman" w:eastAsia="Times New Roman" w:hAnsi="Times New Roman" w:cs="Times New Roman"/>
          <w:sz w:val="24"/>
          <w:szCs w:val="24"/>
        </w:rPr>
        <w:t>—</w:t>
      </w:r>
      <w:r w:rsidRPr="00726F2C">
        <w:rPr>
          <w:rFonts w:ascii="Times New Roman" w:eastAsia="Times New Roman" w:hAnsi="Times New Roman" w:cs="Times New Roman"/>
          <w:sz w:val="24"/>
          <w:szCs w:val="24"/>
        </w:rPr>
        <w:t xml:space="preserve"> обеспеч</w:t>
      </w:r>
      <w:r w:rsidR="00BD1A0A">
        <w:rPr>
          <w:rFonts w:ascii="Times New Roman" w:eastAsia="Times New Roman" w:hAnsi="Times New Roman" w:cs="Times New Roman"/>
          <w:sz w:val="24"/>
          <w:szCs w:val="24"/>
          <w:lang w:val="ru-RU"/>
        </w:rPr>
        <w:t>ение</w:t>
      </w:r>
      <w:r w:rsidRPr="00726F2C">
        <w:rPr>
          <w:rFonts w:ascii="Times New Roman" w:eastAsia="Times New Roman" w:hAnsi="Times New Roman" w:cs="Times New Roman"/>
          <w:sz w:val="24"/>
          <w:szCs w:val="24"/>
        </w:rPr>
        <w:t xml:space="preserve"> понимани</w:t>
      </w:r>
      <w:r w:rsidR="00BD1A0A">
        <w:rPr>
          <w:rFonts w:ascii="Times New Roman" w:eastAsia="Times New Roman" w:hAnsi="Times New Roman" w:cs="Times New Roman"/>
          <w:sz w:val="24"/>
          <w:szCs w:val="24"/>
          <w:lang w:val="ru-RU"/>
        </w:rPr>
        <w:t>я</w:t>
      </w:r>
      <w:r w:rsidRPr="00726F2C">
        <w:rPr>
          <w:rFonts w:ascii="Times New Roman" w:eastAsia="Times New Roman" w:hAnsi="Times New Roman" w:cs="Times New Roman"/>
          <w:sz w:val="24"/>
          <w:szCs w:val="24"/>
        </w:rPr>
        <w:t xml:space="preserve"> потребностей бизнеса и создание соответствующих им информационных систем.</w:t>
      </w:r>
    </w:p>
    <w:p w14:paraId="0000004C" w14:textId="77777777" w:rsidR="00954D35" w:rsidRPr="00726F2C" w:rsidRDefault="002030B6">
      <w:pPr>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Таким образом, 1159 студентов обучаются на 13 программах топ-уровня, партнером которых выступила фирма «1С».</w:t>
      </w:r>
    </w:p>
    <w:p w14:paraId="0000004D" w14:textId="157DE126" w:rsidR="00954D35" w:rsidRPr="00726F2C" w:rsidRDefault="002030B6">
      <w:pPr>
        <w:spacing w:after="0" w:line="240" w:lineRule="auto"/>
        <w:ind w:firstLine="708"/>
        <w:jc w:val="both"/>
      </w:pPr>
      <w:r w:rsidRPr="00726F2C">
        <w:rPr>
          <w:rFonts w:ascii="Times New Roman" w:eastAsia="Times New Roman" w:hAnsi="Times New Roman" w:cs="Times New Roman"/>
          <w:sz w:val="24"/>
          <w:szCs w:val="24"/>
        </w:rPr>
        <w:t>Партнеры-франчайзи фирмы «1С»</w:t>
      </w:r>
      <w:r>
        <w:rPr>
          <w:rFonts w:ascii="Times New Roman" w:eastAsia="Times New Roman" w:hAnsi="Times New Roman" w:cs="Times New Roman"/>
          <w:sz w:val="24"/>
          <w:szCs w:val="24"/>
          <w:lang w:val="ru-RU"/>
        </w:rPr>
        <w:t xml:space="preserve"> </w:t>
      </w:r>
      <w:r w:rsidRPr="00BD1A0A">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компании «Форус», «Неосистемы ИТ» и «1С-Рарус»</w:t>
      </w:r>
      <w:r w:rsidRPr="002030B6">
        <w:rPr>
          <w:rFonts w:ascii="Times New Roman" w:eastAsia="Times New Roman" w:hAnsi="Times New Roman" w:cs="Times New Roman"/>
          <w:sz w:val="24"/>
          <w:szCs w:val="24"/>
        </w:rPr>
        <w:t xml:space="preserve"> </w:t>
      </w:r>
      <w:r w:rsidRPr="00BD1A0A">
        <w:rPr>
          <w:rFonts w:ascii="Times New Roman" w:eastAsia="Times New Roman" w:hAnsi="Times New Roman" w:cs="Times New Roman"/>
          <w:sz w:val="24"/>
          <w:szCs w:val="24"/>
        </w:rPr>
        <w:t>—</w:t>
      </w:r>
      <w:r w:rsidRPr="00726F2C">
        <w:rPr>
          <w:rFonts w:ascii="Times New Roman" w:eastAsia="Times New Roman" w:hAnsi="Times New Roman" w:cs="Times New Roman"/>
          <w:sz w:val="24"/>
          <w:szCs w:val="24"/>
        </w:rPr>
        <w:t xml:space="preserve"> также выступили партнерами вузов по программам </w:t>
      </w:r>
      <w:r w:rsidR="004F0973">
        <w:rPr>
          <w:rFonts w:ascii="Times New Roman" w:eastAsia="Times New Roman" w:hAnsi="Times New Roman" w:cs="Times New Roman"/>
          <w:sz w:val="24"/>
          <w:szCs w:val="24"/>
          <w:lang w:val="ru-RU"/>
        </w:rPr>
        <w:t>«</w:t>
      </w:r>
      <w:r w:rsidR="004F0973"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w:t>
      </w:r>
    </w:p>
    <w:p w14:paraId="0000004E" w14:textId="77777777"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«Форус» стал партнером Иркутского государственного университета и Национального исследовательского Томского политехнического университета.</w:t>
      </w:r>
    </w:p>
    <w:p w14:paraId="0000004F" w14:textId="19333B02"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В Иркутском государственном университете по направлению 09.03.03 </w:t>
      </w:r>
      <w:r>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Прикладная информатика» было отобрано 50 студентов на образовательную программу топ-уровня «Проектирование и разработка информационных систем». В рамках этого направления студенты изучают языки программирования, </w:t>
      </w:r>
      <w:r w:rsidR="00307D38" w:rsidRPr="00726F2C">
        <w:rPr>
          <w:rFonts w:ascii="Times New Roman" w:eastAsia="Times New Roman" w:hAnsi="Times New Roman" w:cs="Times New Roman"/>
          <w:sz w:val="24"/>
          <w:szCs w:val="24"/>
          <w:lang w:val="ru-RU"/>
        </w:rPr>
        <w:t>веб</w:t>
      </w:r>
      <w:r w:rsidRPr="00726F2C">
        <w:rPr>
          <w:rFonts w:ascii="Times New Roman" w:eastAsia="Times New Roman" w:hAnsi="Times New Roman" w:cs="Times New Roman"/>
          <w:sz w:val="24"/>
          <w:szCs w:val="24"/>
        </w:rPr>
        <w:t xml:space="preserve">-технологии, программное обеспечение компьютерных </w:t>
      </w:r>
      <w:r w:rsidRPr="00726F2C">
        <w:rPr>
          <w:rFonts w:ascii="Times New Roman" w:eastAsia="Times New Roman" w:hAnsi="Times New Roman" w:cs="Times New Roman"/>
          <w:sz w:val="24"/>
          <w:szCs w:val="24"/>
        </w:rPr>
        <w:lastRenderedPageBreak/>
        <w:t>систем и сетей, мультимедиа-технологии, базы данных, 1С-программирование. При обучении по данному направлению делается упор на изучение современных интернет-технологий.</w:t>
      </w:r>
    </w:p>
    <w:p w14:paraId="00000050" w14:textId="77777777" w:rsidR="00954D35" w:rsidRPr="00726F2C" w:rsidRDefault="002030B6">
      <w:pPr>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В качестве партнера «Форус» осуществляет активную поддержку вуза:</w:t>
      </w:r>
    </w:p>
    <w:p w14:paraId="00000051" w14:textId="099D60E0" w:rsidR="00954D35" w:rsidRPr="00726F2C" w:rsidRDefault="002030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принимает участие в мероприятиях ИГУ и инициирует свои: </w:t>
      </w:r>
      <w:r>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День первокурсника</w:t>
      </w:r>
      <w:r>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День карьеры 1С</w:t>
      </w:r>
      <w:r>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экскурсии в офис компании, тренинг «Основы тайм-менеджмента» и пр.;</w:t>
      </w:r>
    </w:p>
    <w:p w14:paraId="00000052" w14:textId="2FF03079" w:rsidR="00954D35" w:rsidRPr="00726F2C" w:rsidRDefault="002030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участвует в разработке учебных программ по дисциплинам «Поддержка и доработка корпоративных информационных систем на платформе </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1С:Предприятие» и «Проектный модуль»; </w:t>
      </w:r>
    </w:p>
    <w:p w14:paraId="00000053" w14:textId="77777777" w:rsidR="00954D35" w:rsidRPr="00726F2C" w:rsidRDefault="002030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предоставляет кейсы по реализованным и текущим разработкам по технологиям 1С, а также темы выпускных и курсовых работ;</w:t>
      </w:r>
    </w:p>
    <w:p w14:paraId="00000054" w14:textId="77777777" w:rsidR="00954D35" w:rsidRPr="00726F2C" w:rsidRDefault="002030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реализует прохождение студентами практики в проектах «Корпучебка» и «Октагон»;</w:t>
      </w:r>
    </w:p>
    <w:p w14:paraId="00000055" w14:textId="77777777" w:rsidR="00954D35" w:rsidRPr="00726F2C" w:rsidRDefault="002030B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запланировано привлечение сотрудников компании для преподавания дисциплин по технологиям 1С.</w:t>
      </w:r>
    </w:p>
    <w:p w14:paraId="00000056" w14:textId="77777777" w:rsidR="00954D35" w:rsidRPr="00726F2C" w:rsidRDefault="002030B6">
      <w:pPr>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Томский политехнический университет реализует программы топ-уровня по трем направлениям подготовки:</w:t>
      </w:r>
    </w:p>
    <w:p w14:paraId="00000057" w14:textId="77777777" w:rsidR="00954D35" w:rsidRPr="00726F2C" w:rsidRDefault="002030B6">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09.03.01 «Информатика и вычислительная техника», образовательная программа «Программирование вычислительных систем», отобраны 30 студентов. По завершении обучения студенты будут уметь проектировать и писать чистый, поддерживаемый код, получат опыт работы в команде по реальным процессам разработки, принятым в ИТ-компаниях, смогут самостоятельно решать сложные профильные задачи.</w:t>
      </w:r>
    </w:p>
    <w:p w14:paraId="00000058" w14:textId="5D6B8B26" w:rsidR="00954D35" w:rsidRPr="00726F2C" w:rsidRDefault="002030B6">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09.03.02 «Информационные системы и технологии», образовательная программа «Информационные системы и интеллектуальный анализ данных», отобраны 40 студентов. Студенты научатся писать поддерживаемый код, оптимизировать производительность, оперативно решать производственные проблемы, получат навыки проектирования архитектуры приложений, анализа рынка и адаптации решений под реальные бизнес-задачи, навыки анализа больших данных, их визуализации и интерпретации для принятия бизнес-решений. У учащихся сформируется понимание бизнес-целей, умение управлять требованиями заказчиков и </w:t>
      </w:r>
      <w:r>
        <w:rPr>
          <w:rFonts w:ascii="Times New Roman" w:eastAsia="Times New Roman" w:hAnsi="Times New Roman" w:cs="Times New Roman"/>
          <w:sz w:val="24"/>
          <w:szCs w:val="24"/>
          <w:lang w:val="ru-RU"/>
        </w:rPr>
        <w:t>учитывать</w:t>
      </w:r>
      <w:r w:rsidRPr="00726F2C">
        <w:rPr>
          <w:rFonts w:ascii="Times New Roman" w:eastAsia="Times New Roman" w:hAnsi="Times New Roman" w:cs="Times New Roman"/>
          <w:sz w:val="24"/>
          <w:szCs w:val="24"/>
        </w:rPr>
        <w:t xml:space="preserve"> интересы всех сторон. </w:t>
      </w:r>
    </w:p>
    <w:p w14:paraId="00000059" w14:textId="77777777" w:rsidR="00954D35" w:rsidRPr="00726F2C" w:rsidRDefault="002030B6">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09.03.04 «Программная инженерия», образовательная программа «Промышленная разработка программного обеспечения», отобрано 84 студента. В ходе обучения студенты научатся проектировать архитектуру приложений, разрабатывать и интегрировать их с внешними сервисами, подбирать оптимальные технические решения, тестировать приложения, получат навыки взаимодействия с заказчиками, анализа требований и проектирования решений под конкретные бизнес-задачи.</w:t>
      </w:r>
    </w:p>
    <w:p w14:paraId="0000005A" w14:textId="77777777" w:rsidR="00954D35" w:rsidRPr="00726F2C" w:rsidRDefault="002030B6">
      <w:pPr>
        <w:spacing w:after="0" w:line="240" w:lineRule="auto"/>
        <w:ind w:firstLine="708"/>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На программах топ-уровня в ТПУ обучаются 154 студента. «Форус» поддерживает взаимодействие с вузом в нескольких направлениях:</w:t>
      </w:r>
    </w:p>
    <w:p w14:paraId="0000005B" w14:textId="764B9B26" w:rsidR="00954D35" w:rsidRPr="00726F2C" w:rsidRDefault="002030B6" w:rsidP="00307D3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принимает участие в мероприятиях ТПУ и реализует собственные: </w:t>
      </w:r>
      <w:r>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День первокурсника</w:t>
      </w:r>
      <w:r>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День карьеры 1С</w:t>
      </w:r>
      <w:r>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и др.;</w:t>
      </w:r>
    </w:p>
    <w:p w14:paraId="0000005C" w14:textId="77777777" w:rsidR="00954D35" w:rsidRPr="00726F2C" w:rsidRDefault="002030B6" w:rsidP="00307D3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реализует прохождение студентами практики в проекте «Октагон»;</w:t>
      </w:r>
    </w:p>
    <w:p w14:paraId="0000005D" w14:textId="77777777" w:rsidR="00954D35" w:rsidRPr="00726F2C" w:rsidRDefault="002030B6" w:rsidP="00307D3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предоставляет кейсы по реализованным и текущим разработкам по технологиям 1С, а также тем для выпускных и курсовых работ;</w:t>
      </w:r>
    </w:p>
    <w:p w14:paraId="0000005E" w14:textId="01C61F54" w:rsidR="00954D35" w:rsidRPr="00726F2C" w:rsidRDefault="002030B6" w:rsidP="00307D3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прорабатывается возможность включения в образовательную программу модуля дополнительной специализации по технологиям 1С и привлечени</w:t>
      </w:r>
      <w:r>
        <w:rPr>
          <w:rFonts w:ascii="Times New Roman" w:eastAsia="Times New Roman" w:hAnsi="Times New Roman" w:cs="Times New Roman"/>
          <w:sz w:val="24"/>
          <w:szCs w:val="24"/>
          <w:lang w:val="ru-RU"/>
        </w:rPr>
        <w:t>я</w:t>
      </w:r>
      <w:r w:rsidRPr="00726F2C">
        <w:rPr>
          <w:rFonts w:ascii="Times New Roman" w:eastAsia="Times New Roman" w:hAnsi="Times New Roman" w:cs="Times New Roman"/>
          <w:sz w:val="24"/>
          <w:szCs w:val="24"/>
        </w:rPr>
        <w:t xml:space="preserve"> внутренних преподавателей компании для преподавания.</w:t>
      </w:r>
    </w:p>
    <w:p w14:paraId="0000005F" w14:textId="09460CA0" w:rsidR="00954D35" w:rsidRPr="00726F2C" w:rsidRDefault="002030B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Компании «Неосистемы ИТ» и «1С-Рарус» в рамках проекта </w:t>
      </w:r>
      <w:r w:rsidR="004F0973">
        <w:rPr>
          <w:rFonts w:ascii="Times New Roman" w:eastAsia="Times New Roman" w:hAnsi="Times New Roman" w:cs="Times New Roman"/>
          <w:sz w:val="24"/>
          <w:szCs w:val="24"/>
          <w:lang w:val="ru-RU"/>
        </w:rPr>
        <w:t>«</w:t>
      </w:r>
      <w:r w:rsidR="004F0973"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стали партнерами Петрозаводского государственного университета. Для разработки и реализации программ топ-уровня в Петрозаводском государственном университете был создан Центр образовательных программ топ-уровня, его цель</w:t>
      </w:r>
      <w:r w:rsidR="00307D38" w:rsidRPr="00726F2C">
        <w:rPr>
          <w:rFonts w:ascii="Times New Roman" w:eastAsia="Times New Roman" w:hAnsi="Times New Roman" w:cs="Times New Roman"/>
          <w:sz w:val="24"/>
          <w:szCs w:val="24"/>
          <w:lang w:val="ru-RU"/>
        </w:rPr>
        <w:t xml:space="preserve"> </w:t>
      </w:r>
      <w:r w:rsidRPr="00BD1A0A">
        <w:rPr>
          <w:rFonts w:ascii="Times New Roman" w:eastAsia="Times New Roman" w:hAnsi="Times New Roman" w:cs="Times New Roman"/>
          <w:sz w:val="24"/>
          <w:szCs w:val="24"/>
        </w:rPr>
        <w:t>—</w:t>
      </w:r>
      <w:r w:rsidRPr="00726F2C">
        <w:rPr>
          <w:rFonts w:ascii="Times New Roman" w:eastAsia="Times New Roman" w:hAnsi="Times New Roman" w:cs="Times New Roman"/>
          <w:sz w:val="24"/>
          <w:szCs w:val="24"/>
        </w:rPr>
        <w:t xml:space="preserve"> обеспечить качественную подготовку ИТ-специалистов</w:t>
      </w:r>
      <w:r>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по направлениям подготовки:</w:t>
      </w:r>
    </w:p>
    <w:p w14:paraId="00000060" w14:textId="5F5EFA3D" w:rsidR="00954D35" w:rsidRPr="00726F2C" w:rsidRDefault="002030B6" w:rsidP="00307D3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09.03.01</w:t>
      </w:r>
      <w:r>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«Информатика и вычислительная техника», профиль «Проектирование информационных систем в экономике», зачислено 25 студентов</w:t>
      </w:r>
      <w:r>
        <w:rPr>
          <w:rFonts w:ascii="Times New Roman" w:eastAsia="Times New Roman" w:hAnsi="Times New Roman" w:cs="Times New Roman"/>
          <w:sz w:val="24"/>
          <w:szCs w:val="24"/>
          <w:lang w:val="ru-RU"/>
        </w:rPr>
        <w:t>.</w:t>
      </w:r>
    </w:p>
    <w:p w14:paraId="00000061" w14:textId="3F0CFD34" w:rsidR="00954D35" w:rsidRPr="00726F2C" w:rsidRDefault="002030B6" w:rsidP="00307D3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lastRenderedPageBreak/>
        <w:t>09.03.01</w:t>
      </w:r>
      <w:r>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«Информатика и вычислительная техника», профиль «Системы обработки информации и управления», зачислено 27 студентов</w:t>
      </w:r>
      <w:r>
        <w:rPr>
          <w:rFonts w:ascii="Times New Roman" w:eastAsia="Times New Roman" w:hAnsi="Times New Roman" w:cs="Times New Roman"/>
          <w:sz w:val="24"/>
          <w:szCs w:val="24"/>
          <w:lang w:val="ru-RU"/>
        </w:rPr>
        <w:t>.</w:t>
      </w:r>
    </w:p>
    <w:p w14:paraId="00000062" w14:textId="5B3BA4C7" w:rsidR="00954D35" w:rsidRPr="00726F2C" w:rsidRDefault="002030B6" w:rsidP="00307D3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09.03.02</w:t>
      </w:r>
      <w:r>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«Информационные системы и технологии», профиль «Информационные системы и технологии искусственного интеллекта», зачислен 51 студент</w:t>
      </w:r>
      <w:r>
        <w:rPr>
          <w:rFonts w:ascii="Times New Roman" w:eastAsia="Times New Roman" w:hAnsi="Times New Roman" w:cs="Times New Roman"/>
          <w:sz w:val="24"/>
          <w:szCs w:val="24"/>
          <w:lang w:val="ru-RU"/>
        </w:rPr>
        <w:t>.</w:t>
      </w:r>
    </w:p>
    <w:p w14:paraId="00000063" w14:textId="1A2D5CE8" w:rsidR="00954D35" w:rsidRPr="00726F2C" w:rsidRDefault="002030B6" w:rsidP="00307D3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09.03.04</w:t>
      </w:r>
      <w:r>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«Программная инженерия», профиль «Системное и прикладное программное обеспечение», зачислено 29 студентов.</w:t>
      </w:r>
    </w:p>
    <w:p w14:paraId="00000064" w14:textId="77777777" w:rsidR="00954D35" w:rsidRPr="00726F2C" w:rsidRDefault="002030B6" w:rsidP="00307D3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Всего на четырех образовательных программах топ-уровня в ПетрГУ обучается 132 студента.</w:t>
      </w:r>
    </w:p>
    <w:p w14:paraId="00000065" w14:textId="38B1D796" w:rsidR="00954D35" w:rsidRPr="00726F2C" w:rsidRDefault="002030B6" w:rsidP="00307D38">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Проект </w:t>
      </w:r>
      <w:r w:rsidR="004F0973">
        <w:rPr>
          <w:rFonts w:ascii="Times New Roman" w:eastAsia="Times New Roman" w:hAnsi="Times New Roman" w:cs="Times New Roman"/>
          <w:sz w:val="24"/>
          <w:szCs w:val="24"/>
          <w:lang w:val="ru-RU"/>
        </w:rPr>
        <w:t>«</w:t>
      </w:r>
      <w:r w:rsidR="004F0973"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 xml:space="preserve">направлен на подготовку высококвалифицированных специалистов нового уровня в сфере информационных технологий. До конца 2030 года в рамках нацпроекта «Экономика данных» планируется подготовить не менее 3,5 тысяч продвинутых ИТ-разработчиков [3]. Для студентов обучение на программах топ-уровня </w:t>
      </w:r>
      <w:r w:rsidRPr="00BD1A0A">
        <w:rPr>
          <w:rFonts w:ascii="Times New Roman" w:eastAsia="Times New Roman" w:hAnsi="Times New Roman" w:cs="Times New Roman"/>
          <w:sz w:val="24"/>
          <w:szCs w:val="24"/>
        </w:rPr>
        <w:t>—</w:t>
      </w:r>
      <w:r w:rsidRPr="00726F2C">
        <w:rPr>
          <w:rFonts w:ascii="Times New Roman" w:eastAsia="Times New Roman" w:hAnsi="Times New Roman" w:cs="Times New Roman"/>
          <w:sz w:val="24"/>
          <w:szCs w:val="24"/>
        </w:rPr>
        <w:t xml:space="preserve"> уникальная возможность получить наиболее востребованные знания и навыки в сфере информационных технологий, в том числе от представителей ведущих ИТ-компаний, среди которых </w:t>
      </w:r>
      <w:r w:rsidRPr="00BD1A0A">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 xml:space="preserve">фирма «1С» и ее партнерская сеть. </w:t>
      </w:r>
    </w:p>
    <w:p w14:paraId="00000066" w14:textId="6A966626" w:rsidR="00954D35" w:rsidRPr="00726F2C" w:rsidRDefault="002030B6" w:rsidP="00307D38">
      <w:pPr>
        <w:pBdr>
          <w:top w:val="nil"/>
          <w:left w:val="nil"/>
          <w:bottom w:val="nil"/>
          <w:right w:val="nil"/>
          <w:between w:val="nil"/>
        </w:pBdr>
        <w:spacing w:line="240" w:lineRule="auto"/>
        <w:ind w:firstLine="709"/>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Фирма «1С» заинтересована во взаимодействии с вузами</w:t>
      </w:r>
      <w:r>
        <w:rPr>
          <w:rFonts w:ascii="Times New Roman" w:eastAsia="Times New Roman" w:hAnsi="Times New Roman" w:cs="Times New Roman"/>
          <w:sz w:val="24"/>
          <w:szCs w:val="24"/>
          <w:lang w:val="ru-RU"/>
        </w:rPr>
        <w:t xml:space="preserve"> </w:t>
      </w:r>
      <w:r w:rsidRPr="00BD1A0A">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rPr>
        <w:t xml:space="preserve">как в рамках проекта </w:t>
      </w:r>
      <w:r w:rsidR="004F0973">
        <w:rPr>
          <w:rFonts w:ascii="Times New Roman" w:eastAsia="Times New Roman" w:hAnsi="Times New Roman" w:cs="Times New Roman"/>
          <w:sz w:val="24"/>
          <w:szCs w:val="24"/>
          <w:lang w:val="ru-RU"/>
        </w:rPr>
        <w:t>«</w:t>
      </w:r>
      <w:r w:rsidR="004F0973" w:rsidRPr="00726F2C">
        <w:rPr>
          <w:rFonts w:ascii="Times New Roman" w:eastAsia="Times New Roman" w:hAnsi="Times New Roman" w:cs="Times New Roman"/>
          <w:sz w:val="24"/>
          <w:szCs w:val="24"/>
        </w:rPr>
        <w:t>Топ-ИТ</w:t>
      </w:r>
      <w:r w:rsidR="004F0973">
        <w:rPr>
          <w:rFonts w:ascii="Times New Roman" w:eastAsia="Times New Roman" w:hAnsi="Times New Roman" w:cs="Times New Roman"/>
          <w:sz w:val="24"/>
          <w:szCs w:val="24"/>
          <w:lang w:val="ru-RU"/>
        </w:rPr>
        <w:t>»</w:t>
      </w:r>
      <w:r w:rsidRPr="00726F2C">
        <w:rPr>
          <w:rFonts w:ascii="Times New Roman" w:eastAsia="Times New Roman" w:hAnsi="Times New Roman" w:cs="Times New Roman"/>
          <w:sz w:val="24"/>
          <w:szCs w:val="24"/>
        </w:rPr>
        <w:t xml:space="preserve">, так и вне его. По вопросам сотрудничества просим обращаться к Старичкову Никите, </w:t>
      </w:r>
      <w:hyperlink r:id="rId7">
        <w:r w:rsidRPr="00726F2C">
          <w:rPr>
            <w:rFonts w:ascii="Times New Roman" w:eastAsia="Times New Roman" w:hAnsi="Times New Roman" w:cs="Times New Roman"/>
            <w:sz w:val="24"/>
            <w:szCs w:val="24"/>
            <w:u w:val="single"/>
          </w:rPr>
          <w:t>stan@1c.ru</w:t>
        </w:r>
      </w:hyperlink>
      <w:r w:rsidRPr="00726F2C">
        <w:rPr>
          <w:rFonts w:ascii="Times New Roman" w:eastAsia="Times New Roman" w:hAnsi="Times New Roman" w:cs="Times New Roman"/>
          <w:sz w:val="24"/>
          <w:szCs w:val="24"/>
        </w:rPr>
        <w:t>.</w:t>
      </w:r>
    </w:p>
    <w:p w14:paraId="00000067" w14:textId="77777777" w:rsidR="00954D35" w:rsidRPr="00726F2C" w:rsidRDefault="00954D35">
      <w:pPr>
        <w:spacing w:line="240" w:lineRule="auto"/>
        <w:ind w:firstLine="539"/>
        <w:jc w:val="both"/>
        <w:rPr>
          <w:rFonts w:ascii="Times New Roman" w:eastAsia="Times New Roman" w:hAnsi="Times New Roman" w:cs="Times New Roman"/>
          <w:b/>
          <w:bCs/>
          <w:sz w:val="24"/>
          <w:szCs w:val="24"/>
        </w:rPr>
      </w:pPr>
    </w:p>
    <w:p w14:paraId="00000068" w14:textId="26D9A88E" w:rsidR="00954D35" w:rsidRPr="00054F1F" w:rsidRDefault="004F0973" w:rsidP="00307D38">
      <w:pPr>
        <w:spacing w:line="240" w:lineRule="auto"/>
        <w:ind w:firstLine="709"/>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Литература</w:t>
      </w:r>
    </w:p>
    <w:p w14:paraId="00000069" w14:textId="3FC37819" w:rsidR="00954D35" w:rsidRPr="004F0973" w:rsidRDefault="002030B6" w:rsidP="00054F1F">
      <w:pPr>
        <w:numPr>
          <w:ilvl w:val="0"/>
          <w:numId w:val="8"/>
        </w:numPr>
        <w:pBdr>
          <w:top w:val="nil"/>
          <w:left w:val="nil"/>
          <w:bottom w:val="nil"/>
          <w:right w:val="nil"/>
          <w:between w:val="nil"/>
        </w:pBdr>
        <w:spacing w:after="0"/>
        <w:ind w:left="1134" w:hanging="425"/>
        <w:jc w:val="both"/>
        <w:rPr>
          <w:rFonts w:ascii="Times New Roman" w:eastAsia="Times New Roman" w:hAnsi="Times New Roman" w:cs="Times New Roman"/>
          <w:sz w:val="24"/>
          <w:szCs w:val="24"/>
        </w:rPr>
      </w:pPr>
      <w:r w:rsidRPr="00726F2C">
        <w:rPr>
          <w:rFonts w:ascii="Times New Roman" w:eastAsia="Times New Roman" w:hAnsi="Times New Roman" w:cs="Times New Roman"/>
          <w:sz w:val="24"/>
          <w:szCs w:val="24"/>
        </w:rPr>
        <w:t xml:space="preserve">Подготовка топ-специалистов в сфере ИТ // Официальный сайт Минцифры. </w:t>
      </w:r>
      <w:r w:rsidR="004F0973" w:rsidRPr="004F0973">
        <w:rPr>
          <w:rFonts w:ascii="Times New Roman" w:eastAsia="Times New Roman" w:hAnsi="Times New Roman" w:cs="Times New Roman"/>
          <w:sz w:val="24"/>
          <w:szCs w:val="24"/>
        </w:rPr>
        <w:t>—</w:t>
      </w:r>
      <w:r w:rsidR="004F0973">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lang w:val="en-US"/>
        </w:rPr>
        <w:t>URL</w:t>
      </w:r>
      <w:r w:rsidRPr="00054F1F">
        <w:rPr>
          <w:rFonts w:ascii="Times New Roman" w:eastAsia="Times New Roman" w:hAnsi="Times New Roman" w:cs="Times New Roman"/>
          <w:sz w:val="24"/>
          <w:szCs w:val="24"/>
          <w:lang w:val="ru-RU"/>
        </w:rPr>
        <w:t xml:space="preserve">: </w:t>
      </w:r>
      <w:hyperlink r:id="rId8" w:history="1">
        <w:r w:rsidR="004F0973" w:rsidRPr="00054F1F">
          <w:rPr>
            <w:rStyle w:val="a9"/>
            <w:rFonts w:ascii="Times New Roman" w:eastAsia="Times New Roman" w:hAnsi="Times New Roman" w:cs="Times New Roman"/>
            <w:sz w:val="24"/>
            <w:szCs w:val="24"/>
            <w:lang w:val="en-US"/>
          </w:rPr>
          <w:t>https</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digital</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gov</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ru</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activity</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it</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obrazovanie</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podgotovka</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top</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speczialistov</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v</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sfere</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it</w:t>
        </w:r>
      </w:hyperlink>
      <w:r w:rsidR="004F0973">
        <w:rPr>
          <w:rFonts w:ascii="Times New Roman" w:eastAsia="Times New Roman" w:hAnsi="Times New Roman" w:cs="Times New Roman"/>
          <w:sz w:val="24"/>
          <w:szCs w:val="24"/>
          <w:lang w:val="ru-RU"/>
        </w:rPr>
        <w:t>, дата посещения: 25.12.2025.</w:t>
      </w:r>
    </w:p>
    <w:p w14:paraId="38B397CD" w14:textId="77777777" w:rsidR="004F0973" w:rsidRPr="001321C1" w:rsidRDefault="002030B6" w:rsidP="004F0973">
      <w:pPr>
        <w:numPr>
          <w:ilvl w:val="0"/>
          <w:numId w:val="8"/>
        </w:numPr>
        <w:pBdr>
          <w:top w:val="nil"/>
          <w:left w:val="nil"/>
          <w:bottom w:val="nil"/>
          <w:right w:val="nil"/>
          <w:between w:val="nil"/>
        </w:pBdr>
        <w:spacing w:after="0"/>
        <w:ind w:left="1134" w:hanging="425"/>
        <w:jc w:val="both"/>
        <w:rPr>
          <w:rFonts w:ascii="Times New Roman" w:eastAsia="Times New Roman" w:hAnsi="Times New Roman" w:cs="Times New Roman"/>
          <w:sz w:val="24"/>
          <w:szCs w:val="24"/>
          <w:lang w:val="ru-RU"/>
        </w:rPr>
      </w:pPr>
      <w:r w:rsidRPr="00726F2C">
        <w:rPr>
          <w:rFonts w:ascii="Times New Roman" w:eastAsia="Times New Roman" w:hAnsi="Times New Roman" w:cs="Times New Roman"/>
          <w:sz w:val="24"/>
          <w:szCs w:val="24"/>
        </w:rPr>
        <w:t xml:space="preserve">Программы ТОП-ИТ и ТОП-DS обсудили на ректорате // Официальный сайт МФТИ. </w:t>
      </w:r>
      <w:r w:rsidR="004F0973" w:rsidRPr="004F0973">
        <w:rPr>
          <w:rFonts w:ascii="Times New Roman" w:eastAsia="Times New Roman" w:hAnsi="Times New Roman" w:cs="Times New Roman"/>
          <w:sz w:val="24"/>
          <w:szCs w:val="24"/>
        </w:rPr>
        <w:t>—</w:t>
      </w:r>
      <w:r w:rsidR="004F0973">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lang w:val="en-US"/>
        </w:rPr>
        <w:t>URL</w:t>
      </w:r>
      <w:r w:rsidRPr="00054F1F">
        <w:rPr>
          <w:rFonts w:ascii="Times New Roman" w:eastAsia="Times New Roman" w:hAnsi="Times New Roman" w:cs="Times New Roman"/>
          <w:sz w:val="24"/>
          <w:szCs w:val="24"/>
          <w:lang w:val="ru-RU"/>
        </w:rPr>
        <w:t xml:space="preserve">: </w:t>
      </w:r>
      <w:hyperlink r:id="rId9" w:history="1">
        <w:r w:rsidR="004F0973" w:rsidRPr="00054F1F">
          <w:rPr>
            <w:rStyle w:val="a9"/>
            <w:rFonts w:ascii="Times New Roman" w:eastAsia="Times New Roman" w:hAnsi="Times New Roman" w:cs="Times New Roman"/>
            <w:sz w:val="24"/>
            <w:szCs w:val="24"/>
            <w:lang w:val="en-US"/>
          </w:rPr>
          <w:t>https</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mipt</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ru</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news</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programmy</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top</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it</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i</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top</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ds</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obsudili</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na</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rektorate</w:t>
        </w:r>
        <w:r w:rsidR="004F0973" w:rsidRPr="00054F1F">
          <w:rPr>
            <w:rStyle w:val="a9"/>
            <w:rFonts w:ascii="Times New Roman" w:eastAsia="Times New Roman" w:hAnsi="Times New Roman" w:cs="Times New Roman"/>
            <w:sz w:val="24"/>
            <w:szCs w:val="24"/>
            <w:lang w:val="ru-RU"/>
          </w:rPr>
          <w:t>-</w:t>
        </w:r>
      </w:hyperlink>
      <w:r w:rsidR="004F0973">
        <w:rPr>
          <w:rFonts w:ascii="Times New Roman" w:eastAsia="Times New Roman" w:hAnsi="Times New Roman" w:cs="Times New Roman"/>
          <w:sz w:val="24"/>
          <w:szCs w:val="24"/>
          <w:lang w:val="ru-RU"/>
        </w:rPr>
        <w:t>, дата посещения: 25.12.2025.</w:t>
      </w:r>
    </w:p>
    <w:p w14:paraId="069F9596" w14:textId="77777777" w:rsidR="004F0973" w:rsidRPr="001321C1" w:rsidRDefault="002030B6" w:rsidP="004F0973">
      <w:pPr>
        <w:numPr>
          <w:ilvl w:val="0"/>
          <w:numId w:val="8"/>
        </w:numPr>
        <w:pBdr>
          <w:top w:val="nil"/>
          <w:left w:val="nil"/>
          <w:bottom w:val="nil"/>
          <w:right w:val="nil"/>
          <w:between w:val="nil"/>
        </w:pBdr>
        <w:spacing w:after="0"/>
        <w:ind w:left="1134" w:hanging="425"/>
        <w:jc w:val="both"/>
        <w:rPr>
          <w:rFonts w:ascii="Times New Roman" w:eastAsia="Times New Roman" w:hAnsi="Times New Roman" w:cs="Times New Roman"/>
          <w:sz w:val="24"/>
          <w:szCs w:val="24"/>
          <w:lang w:val="ru-RU"/>
        </w:rPr>
      </w:pPr>
      <w:r w:rsidRPr="00726F2C">
        <w:rPr>
          <w:rFonts w:ascii="Times New Roman" w:eastAsia="Times New Roman" w:hAnsi="Times New Roman" w:cs="Times New Roman"/>
          <w:sz w:val="24"/>
          <w:szCs w:val="24"/>
        </w:rPr>
        <w:t xml:space="preserve">В российских вузах стартует подготовка продвинутых ИТ-разработчиков // Официальный сайт Минцифры. </w:t>
      </w:r>
      <w:r w:rsidR="004F0973" w:rsidRPr="004F0973">
        <w:rPr>
          <w:rFonts w:ascii="Times New Roman" w:eastAsia="Times New Roman" w:hAnsi="Times New Roman" w:cs="Times New Roman"/>
          <w:sz w:val="24"/>
          <w:szCs w:val="24"/>
        </w:rPr>
        <w:t>—</w:t>
      </w:r>
      <w:r w:rsidR="004F0973">
        <w:rPr>
          <w:rFonts w:ascii="Times New Roman" w:eastAsia="Times New Roman" w:hAnsi="Times New Roman" w:cs="Times New Roman"/>
          <w:sz w:val="24"/>
          <w:szCs w:val="24"/>
          <w:lang w:val="ru-RU"/>
        </w:rPr>
        <w:t xml:space="preserve"> </w:t>
      </w:r>
      <w:r w:rsidRPr="00726F2C">
        <w:rPr>
          <w:rFonts w:ascii="Times New Roman" w:eastAsia="Times New Roman" w:hAnsi="Times New Roman" w:cs="Times New Roman"/>
          <w:sz w:val="24"/>
          <w:szCs w:val="24"/>
          <w:lang w:val="en-US"/>
        </w:rPr>
        <w:t>URL</w:t>
      </w:r>
      <w:r w:rsidRPr="00054F1F">
        <w:rPr>
          <w:rFonts w:ascii="Times New Roman" w:eastAsia="Times New Roman" w:hAnsi="Times New Roman" w:cs="Times New Roman"/>
          <w:sz w:val="24"/>
          <w:szCs w:val="24"/>
          <w:lang w:val="ru-RU"/>
        </w:rPr>
        <w:t xml:space="preserve">: </w:t>
      </w:r>
      <w:hyperlink r:id="rId10" w:history="1">
        <w:r w:rsidR="004F0973" w:rsidRPr="00054F1F">
          <w:rPr>
            <w:rStyle w:val="a9"/>
            <w:rFonts w:ascii="Times New Roman" w:eastAsia="Times New Roman" w:hAnsi="Times New Roman" w:cs="Times New Roman"/>
            <w:sz w:val="24"/>
            <w:szCs w:val="24"/>
            <w:lang w:val="en-US"/>
          </w:rPr>
          <w:t>https</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digital</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gov</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ru</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news</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v</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rossijskih</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vuzah</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startuet</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podgotovka</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prodvinutyh</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it</w:t>
        </w:r>
        <w:r w:rsidR="004F0973" w:rsidRPr="00054F1F">
          <w:rPr>
            <w:rStyle w:val="a9"/>
            <w:rFonts w:ascii="Times New Roman" w:eastAsia="Times New Roman" w:hAnsi="Times New Roman" w:cs="Times New Roman"/>
            <w:sz w:val="24"/>
            <w:szCs w:val="24"/>
            <w:lang w:val="ru-RU"/>
          </w:rPr>
          <w:t>-</w:t>
        </w:r>
        <w:r w:rsidR="004F0973" w:rsidRPr="00054F1F">
          <w:rPr>
            <w:rStyle w:val="a9"/>
            <w:rFonts w:ascii="Times New Roman" w:eastAsia="Times New Roman" w:hAnsi="Times New Roman" w:cs="Times New Roman"/>
            <w:sz w:val="24"/>
            <w:szCs w:val="24"/>
            <w:lang w:val="en-US"/>
          </w:rPr>
          <w:t>razrabotchikov</w:t>
        </w:r>
      </w:hyperlink>
      <w:r w:rsidR="004F0973">
        <w:rPr>
          <w:rFonts w:ascii="Times New Roman" w:eastAsia="Times New Roman" w:hAnsi="Times New Roman" w:cs="Times New Roman"/>
          <w:sz w:val="24"/>
          <w:szCs w:val="24"/>
          <w:lang w:val="ru-RU"/>
        </w:rPr>
        <w:t>, дата посещения: 25.12.2025.</w:t>
      </w:r>
    </w:p>
    <w:p w14:paraId="0000006B" w14:textId="5DAB9B7B" w:rsidR="00954D35" w:rsidRPr="00726F2C" w:rsidRDefault="00954D35" w:rsidP="00307D38">
      <w:pPr>
        <w:pBdr>
          <w:top w:val="nil"/>
          <w:left w:val="nil"/>
          <w:bottom w:val="nil"/>
          <w:right w:val="nil"/>
          <w:between w:val="nil"/>
        </w:pBdr>
        <w:spacing w:after="0" w:line="240" w:lineRule="auto"/>
        <w:ind w:left="1134"/>
        <w:jc w:val="both"/>
        <w:rPr>
          <w:rFonts w:ascii="Times New Roman" w:eastAsia="Times New Roman" w:hAnsi="Times New Roman" w:cs="Times New Roman"/>
          <w:sz w:val="24"/>
          <w:szCs w:val="24"/>
        </w:rPr>
      </w:pPr>
    </w:p>
    <w:sectPr w:rsidR="00954D35" w:rsidRPr="00726F2C">
      <w:pgSz w:w="11906" w:h="16838"/>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08E6EFBC-9074-4A71-8B56-DA4978F62B0A}"/>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400614C8-8B33-4872-903C-E7181D3EB05C}"/>
    <w:embedBold r:id="rId3" w:fontKey="{5F76FCBE-0B56-478F-8C2E-982D5C6E4EDF}"/>
  </w:font>
  <w:font w:name="Calibri Light">
    <w:panose1 w:val="020F0302020204030204"/>
    <w:charset w:val="CC"/>
    <w:family w:val="swiss"/>
    <w:pitch w:val="variable"/>
    <w:sig w:usb0="E4002EFF" w:usb1="C200247B" w:usb2="00000009" w:usb3="00000000" w:csb0="000001FF" w:csb1="00000000"/>
    <w:embedRegular r:id="rId4" w:fontKey="{2895DC75-F00A-4D67-8781-190CB43D6179}"/>
  </w:font>
  <w:font w:name="Georgia">
    <w:panose1 w:val="02040502050405020303"/>
    <w:charset w:val="CC"/>
    <w:family w:val="roman"/>
    <w:pitch w:val="variable"/>
    <w:sig w:usb0="00000287" w:usb1="00000000" w:usb2="00000000" w:usb3="00000000" w:csb0="0000009F" w:csb1="00000000"/>
    <w:embedItalic r:id="rId5" w:fontKey="{71E82383-B7A2-4503-9465-B21B3694A4C8}"/>
  </w:font>
  <w:font w:name="Segoe UI">
    <w:panose1 w:val="020B0502040204020203"/>
    <w:charset w:val="CC"/>
    <w:family w:val="swiss"/>
    <w:pitch w:val="variable"/>
    <w:sig w:usb0="E4002EFF" w:usb1="C000E47F" w:usb2="00000009" w:usb3="00000000" w:csb0="000001FF" w:csb1="00000000"/>
    <w:embedRegular r:id="rId6" w:fontKey="{F05E6D7D-A01F-408F-9749-EBADFED97019}"/>
  </w:font>
  <w:font w:name="Roboto">
    <w:charset w:val="00"/>
    <w:family w:val="auto"/>
    <w:pitch w:val="variable"/>
    <w:sig w:usb0="E0000AFF" w:usb1="5000217F" w:usb2="00000021" w:usb3="00000000" w:csb0="0000019F" w:csb1="00000000"/>
    <w:embedRegular r:id="rId7" w:fontKey="{1EEBA639-D537-428A-94C9-2D80979A0E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EB4"/>
    <w:multiLevelType w:val="multilevel"/>
    <w:tmpl w:val="69626B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 w15:restartNumberingAfterBreak="0">
    <w:nsid w:val="05176C21"/>
    <w:multiLevelType w:val="multilevel"/>
    <w:tmpl w:val="EC2E39BA"/>
    <w:lvl w:ilvl="0">
      <w:start w:val="1"/>
      <w:numFmt w:val="bullet"/>
      <w:lvlText w:val="●"/>
      <w:lvlJc w:val="left"/>
      <w:pPr>
        <w:ind w:left="1210" w:hanging="360"/>
      </w:pPr>
      <w:rPr>
        <w:rFonts w:ascii="Noto Sans Symbols" w:eastAsia="Noto Sans Symbols" w:hAnsi="Noto Sans Symbols" w:cs="Noto Sans Symbols"/>
      </w:rPr>
    </w:lvl>
    <w:lvl w:ilvl="1">
      <w:start w:val="1"/>
      <w:numFmt w:val="bullet"/>
      <w:lvlText w:val="o"/>
      <w:lvlJc w:val="left"/>
      <w:pPr>
        <w:ind w:left="1930" w:hanging="360"/>
      </w:pPr>
      <w:rPr>
        <w:rFonts w:ascii="Courier New" w:eastAsia="Courier New" w:hAnsi="Courier New" w:cs="Courier New"/>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o"/>
      <w:lvlJc w:val="left"/>
      <w:pPr>
        <w:ind w:left="4090" w:hanging="360"/>
      </w:pPr>
      <w:rPr>
        <w:rFonts w:ascii="Courier New" w:eastAsia="Courier New" w:hAnsi="Courier New" w:cs="Courier New"/>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o"/>
      <w:lvlJc w:val="left"/>
      <w:pPr>
        <w:ind w:left="6250" w:hanging="360"/>
      </w:pPr>
      <w:rPr>
        <w:rFonts w:ascii="Courier New" w:eastAsia="Courier New" w:hAnsi="Courier New" w:cs="Courier New"/>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2" w15:restartNumberingAfterBreak="0">
    <w:nsid w:val="065C30E0"/>
    <w:multiLevelType w:val="multilevel"/>
    <w:tmpl w:val="660E9A8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3" w15:restartNumberingAfterBreak="0">
    <w:nsid w:val="0BDB75E8"/>
    <w:multiLevelType w:val="multilevel"/>
    <w:tmpl w:val="235CF36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03B1CBA"/>
    <w:multiLevelType w:val="multilevel"/>
    <w:tmpl w:val="8C668BA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29F138A3"/>
    <w:multiLevelType w:val="multilevel"/>
    <w:tmpl w:val="25381D6A"/>
    <w:lvl w:ilvl="0">
      <w:start w:val="1"/>
      <w:numFmt w:val="decimal"/>
      <w:lvlText w:val="%1."/>
      <w:lvlJc w:val="left"/>
      <w:pPr>
        <w:ind w:left="1069" w:hanging="360"/>
      </w:pPr>
    </w:lvl>
    <w:lvl w:ilvl="1">
      <w:start w:val="1"/>
      <w:numFmt w:val="bullet"/>
      <w:lvlText w:val="•"/>
      <w:lvlJc w:val="left"/>
      <w:pPr>
        <w:ind w:left="1789" w:hanging="360"/>
      </w:pPr>
      <w:rPr>
        <w:rFonts w:ascii="Arial" w:eastAsia="Arial" w:hAnsi="Arial" w:cs="Arial"/>
      </w:rPr>
    </w:lvl>
    <w:lvl w:ilvl="2">
      <w:start w:val="1"/>
      <w:numFmt w:val="bullet"/>
      <w:lvlText w:val="•"/>
      <w:lvlJc w:val="left"/>
      <w:pPr>
        <w:ind w:left="2509" w:hanging="360"/>
      </w:pPr>
      <w:rPr>
        <w:rFonts w:ascii="Arial" w:eastAsia="Arial" w:hAnsi="Arial" w:cs="Arial"/>
      </w:rPr>
    </w:lvl>
    <w:lvl w:ilvl="3">
      <w:start w:val="1"/>
      <w:numFmt w:val="bullet"/>
      <w:lvlText w:val="•"/>
      <w:lvlJc w:val="left"/>
      <w:pPr>
        <w:ind w:left="3229" w:hanging="360"/>
      </w:pPr>
      <w:rPr>
        <w:rFonts w:ascii="Arial" w:eastAsia="Arial" w:hAnsi="Arial" w:cs="Arial"/>
      </w:rPr>
    </w:lvl>
    <w:lvl w:ilvl="4">
      <w:start w:val="1"/>
      <w:numFmt w:val="bullet"/>
      <w:lvlText w:val="•"/>
      <w:lvlJc w:val="left"/>
      <w:pPr>
        <w:ind w:left="3949" w:hanging="360"/>
      </w:pPr>
      <w:rPr>
        <w:rFonts w:ascii="Arial" w:eastAsia="Arial" w:hAnsi="Arial" w:cs="Arial"/>
      </w:rPr>
    </w:lvl>
    <w:lvl w:ilvl="5">
      <w:start w:val="1"/>
      <w:numFmt w:val="bullet"/>
      <w:lvlText w:val="•"/>
      <w:lvlJc w:val="left"/>
      <w:pPr>
        <w:ind w:left="4669" w:hanging="360"/>
      </w:pPr>
      <w:rPr>
        <w:rFonts w:ascii="Arial" w:eastAsia="Arial" w:hAnsi="Arial" w:cs="Arial"/>
      </w:rPr>
    </w:lvl>
    <w:lvl w:ilvl="6">
      <w:start w:val="1"/>
      <w:numFmt w:val="bullet"/>
      <w:lvlText w:val="•"/>
      <w:lvlJc w:val="left"/>
      <w:pPr>
        <w:ind w:left="5389" w:hanging="360"/>
      </w:pPr>
      <w:rPr>
        <w:rFonts w:ascii="Arial" w:eastAsia="Arial" w:hAnsi="Arial" w:cs="Arial"/>
      </w:rPr>
    </w:lvl>
    <w:lvl w:ilvl="7">
      <w:start w:val="1"/>
      <w:numFmt w:val="bullet"/>
      <w:lvlText w:val="•"/>
      <w:lvlJc w:val="left"/>
      <w:pPr>
        <w:ind w:left="6109" w:hanging="360"/>
      </w:pPr>
      <w:rPr>
        <w:rFonts w:ascii="Arial" w:eastAsia="Arial" w:hAnsi="Arial" w:cs="Arial"/>
      </w:rPr>
    </w:lvl>
    <w:lvl w:ilvl="8">
      <w:start w:val="1"/>
      <w:numFmt w:val="bullet"/>
      <w:lvlText w:val="•"/>
      <w:lvlJc w:val="left"/>
      <w:pPr>
        <w:ind w:left="6829" w:hanging="360"/>
      </w:pPr>
      <w:rPr>
        <w:rFonts w:ascii="Arial" w:eastAsia="Arial" w:hAnsi="Arial" w:cs="Arial"/>
      </w:rPr>
    </w:lvl>
  </w:abstractNum>
  <w:abstractNum w:abstractNumId="6" w15:restartNumberingAfterBreak="0">
    <w:nsid w:val="32CC704F"/>
    <w:multiLevelType w:val="multilevel"/>
    <w:tmpl w:val="4AE4A328"/>
    <w:lvl w:ilvl="0">
      <w:start w:val="1"/>
      <w:numFmt w:val="bullet"/>
      <w:lvlText w:val=""/>
      <w:lvlJc w:val="left"/>
      <w:pPr>
        <w:ind w:left="1069" w:hanging="360"/>
      </w:pPr>
      <w:rPr>
        <w:rFonts w:ascii="Symbol" w:hAnsi="Symbol" w:hint="default"/>
        <w:color w:val="000000"/>
        <w:sz w:val="24"/>
        <w:szCs w:val="24"/>
      </w:rPr>
    </w:lvl>
    <w:lvl w:ilvl="1">
      <w:start w:val="1"/>
      <w:numFmt w:val="bullet"/>
      <w:lvlText w:val="o"/>
      <w:lvlJc w:val="left"/>
      <w:pPr>
        <w:ind w:left="1789" w:hanging="360"/>
      </w:pPr>
      <w:rPr>
        <w:rFonts w:ascii="Courier New" w:eastAsia="Courier New" w:hAnsi="Courier New" w:cs="Courier New"/>
        <w:sz w:val="20"/>
        <w:szCs w:val="20"/>
      </w:rPr>
    </w:lvl>
    <w:lvl w:ilvl="2">
      <w:start w:val="1"/>
      <w:numFmt w:val="bullet"/>
      <w:lvlText w:val="▪"/>
      <w:lvlJc w:val="left"/>
      <w:pPr>
        <w:ind w:left="2509" w:hanging="360"/>
      </w:pPr>
      <w:rPr>
        <w:rFonts w:ascii="Noto Sans Symbols" w:eastAsia="Noto Sans Symbols" w:hAnsi="Noto Sans Symbols" w:cs="Noto Sans Symbols"/>
        <w:sz w:val="20"/>
        <w:szCs w:val="20"/>
      </w:rPr>
    </w:lvl>
    <w:lvl w:ilvl="3">
      <w:start w:val="1"/>
      <w:numFmt w:val="bullet"/>
      <w:lvlText w:val="▪"/>
      <w:lvlJc w:val="left"/>
      <w:pPr>
        <w:ind w:left="3229" w:hanging="360"/>
      </w:pPr>
      <w:rPr>
        <w:rFonts w:ascii="Noto Sans Symbols" w:eastAsia="Noto Sans Symbols" w:hAnsi="Noto Sans Symbols" w:cs="Noto Sans Symbols"/>
        <w:sz w:val="20"/>
        <w:szCs w:val="20"/>
      </w:rPr>
    </w:lvl>
    <w:lvl w:ilvl="4">
      <w:start w:val="1"/>
      <w:numFmt w:val="bullet"/>
      <w:lvlText w:val="▪"/>
      <w:lvlJc w:val="left"/>
      <w:pPr>
        <w:ind w:left="3949" w:hanging="360"/>
      </w:pPr>
      <w:rPr>
        <w:rFonts w:ascii="Noto Sans Symbols" w:eastAsia="Noto Sans Symbols" w:hAnsi="Noto Sans Symbols" w:cs="Noto Sans Symbols"/>
        <w:sz w:val="20"/>
        <w:szCs w:val="20"/>
      </w:rPr>
    </w:lvl>
    <w:lvl w:ilvl="5">
      <w:start w:val="1"/>
      <w:numFmt w:val="bullet"/>
      <w:lvlText w:val="▪"/>
      <w:lvlJc w:val="left"/>
      <w:pPr>
        <w:ind w:left="4669" w:hanging="360"/>
      </w:pPr>
      <w:rPr>
        <w:rFonts w:ascii="Noto Sans Symbols" w:eastAsia="Noto Sans Symbols" w:hAnsi="Noto Sans Symbols" w:cs="Noto Sans Symbols"/>
        <w:sz w:val="20"/>
        <w:szCs w:val="20"/>
      </w:rPr>
    </w:lvl>
    <w:lvl w:ilvl="6">
      <w:start w:val="1"/>
      <w:numFmt w:val="bullet"/>
      <w:lvlText w:val="▪"/>
      <w:lvlJc w:val="left"/>
      <w:pPr>
        <w:ind w:left="5389" w:hanging="360"/>
      </w:pPr>
      <w:rPr>
        <w:rFonts w:ascii="Noto Sans Symbols" w:eastAsia="Noto Sans Symbols" w:hAnsi="Noto Sans Symbols" w:cs="Noto Sans Symbols"/>
        <w:sz w:val="20"/>
        <w:szCs w:val="20"/>
      </w:rPr>
    </w:lvl>
    <w:lvl w:ilvl="7">
      <w:start w:val="1"/>
      <w:numFmt w:val="bullet"/>
      <w:lvlText w:val="▪"/>
      <w:lvlJc w:val="left"/>
      <w:pPr>
        <w:ind w:left="6109" w:hanging="360"/>
      </w:pPr>
      <w:rPr>
        <w:rFonts w:ascii="Noto Sans Symbols" w:eastAsia="Noto Sans Symbols" w:hAnsi="Noto Sans Symbols" w:cs="Noto Sans Symbols"/>
        <w:sz w:val="20"/>
        <w:szCs w:val="20"/>
      </w:rPr>
    </w:lvl>
    <w:lvl w:ilvl="8">
      <w:start w:val="1"/>
      <w:numFmt w:val="bullet"/>
      <w:lvlText w:val="▪"/>
      <w:lvlJc w:val="left"/>
      <w:pPr>
        <w:ind w:left="6829" w:hanging="360"/>
      </w:pPr>
      <w:rPr>
        <w:rFonts w:ascii="Noto Sans Symbols" w:eastAsia="Noto Sans Symbols" w:hAnsi="Noto Sans Symbols" w:cs="Noto Sans Symbols"/>
        <w:sz w:val="20"/>
        <w:szCs w:val="20"/>
      </w:rPr>
    </w:lvl>
  </w:abstractNum>
  <w:abstractNum w:abstractNumId="7" w15:restartNumberingAfterBreak="0">
    <w:nsid w:val="4BF52D7F"/>
    <w:multiLevelType w:val="multilevel"/>
    <w:tmpl w:val="3CC47C58"/>
    <w:lvl w:ilvl="0">
      <w:start w:val="1"/>
      <w:numFmt w:val="decimal"/>
      <w:lvlText w:val="%1."/>
      <w:lvlJc w:val="left"/>
      <w:pPr>
        <w:ind w:left="1069" w:hanging="360"/>
      </w:pPr>
      <w:rPr>
        <w:sz w:val="24"/>
        <w:szCs w:val="24"/>
      </w:rPr>
    </w:lvl>
    <w:lvl w:ilvl="1">
      <w:start w:val="1"/>
      <w:numFmt w:val="bullet"/>
      <w:lvlText w:val="o"/>
      <w:lvlJc w:val="left"/>
      <w:pPr>
        <w:ind w:left="1789" w:hanging="360"/>
      </w:pPr>
      <w:rPr>
        <w:rFonts w:ascii="Courier New" w:eastAsia="Courier New" w:hAnsi="Courier New" w:cs="Courier New"/>
        <w:sz w:val="20"/>
        <w:szCs w:val="20"/>
      </w:rPr>
    </w:lvl>
    <w:lvl w:ilvl="2">
      <w:start w:val="1"/>
      <w:numFmt w:val="bullet"/>
      <w:lvlText w:val="▪"/>
      <w:lvlJc w:val="left"/>
      <w:pPr>
        <w:ind w:left="2509" w:hanging="360"/>
      </w:pPr>
      <w:rPr>
        <w:rFonts w:ascii="Noto Sans Symbols" w:eastAsia="Noto Sans Symbols" w:hAnsi="Noto Sans Symbols" w:cs="Noto Sans Symbols"/>
        <w:sz w:val="20"/>
        <w:szCs w:val="20"/>
      </w:rPr>
    </w:lvl>
    <w:lvl w:ilvl="3">
      <w:start w:val="1"/>
      <w:numFmt w:val="bullet"/>
      <w:lvlText w:val="▪"/>
      <w:lvlJc w:val="left"/>
      <w:pPr>
        <w:ind w:left="3229" w:hanging="360"/>
      </w:pPr>
      <w:rPr>
        <w:rFonts w:ascii="Noto Sans Symbols" w:eastAsia="Noto Sans Symbols" w:hAnsi="Noto Sans Symbols" w:cs="Noto Sans Symbols"/>
        <w:sz w:val="20"/>
        <w:szCs w:val="20"/>
      </w:rPr>
    </w:lvl>
    <w:lvl w:ilvl="4">
      <w:start w:val="1"/>
      <w:numFmt w:val="bullet"/>
      <w:lvlText w:val="▪"/>
      <w:lvlJc w:val="left"/>
      <w:pPr>
        <w:ind w:left="3949" w:hanging="360"/>
      </w:pPr>
      <w:rPr>
        <w:rFonts w:ascii="Noto Sans Symbols" w:eastAsia="Noto Sans Symbols" w:hAnsi="Noto Sans Symbols" w:cs="Noto Sans Symbols"/>
        <w:sz w:val="20"/>
        <w:szCs w:val="20"/>
      </w:rPr>
    </w:lvl>
    <w:lvl w:ilvl="5">
      <w:start w:val="1"/>
      <w:numFmt w:val="bullet"/>
      <w:lvlText w:val="▪"/>
      <w:lvlJc w:val="left"/>
      <w:pPr>
        <w:ind w:left="4669" w:hanging="360"/>
      </w:pPr>
      <w:rPr>
        <w:rFonts w:ascii="Noto Sans Symbols" w:eastAsia="Noto Sans Symbols" w:hAnsi="Noto Sans Symbols" w:cs="Noto Sans Symbols"/>
        <w:sz w:val="20"/>
        <w:szCs w:val="20"/>
      </w:rPr>
    </w:lvl>
    <w:lvl w:ilvl="6">
      <w:start w:val="1"/>
      <w:numFmt w:val="bullet"/>
      <w:lvlText w:val="▪"/>
      <w:lvlJc w:val="left"/>
      <w:pPr>
        <w:ind w:left="5389" w:hanging="360"/>
      </w:pPr>
      <w:rPr>
        <w:rFonts w:ascii="Noto Sans Symbols" w:eastAsia="Noto Sans Symbols" w:hAnsi="Noto Sans Symbols" w:cs="Noto Sans Symbols"/>
        <w:sz w:val="20"/>
        <w:szCs w:val="20"/>
      </w:rPr>
    </w:lvl>
    <w:lvl w:ilvl="7">
      <w:start w:val="1"/>
      <w:numFmt w:val="bullet"/>
      <w:lvlText w:val="▪"/>
      <w:lvlJc w:val="left"/>
      <w:pPr>
        <w:ind w:left="6109" w:hanging="360"/>
      </w:pPr>
      <w:rPr>
        <w:rFonts w:ascii="Noto Sans Symbols" w:eastAsia="Noto Sans Symbols" w:hAnsi="Noto Sans Symbols" w:cs="Noto Sans Symbols"/>
        <w:sz w:val="20"/>
        <w:szCs w:val="20"/>
      </w:rPr>
    </w:lvl>
    <w:lvl w:ilvl="8">
      <w:start w:val="1"/>
      <w:numFmt w:val="bullet"/>
      <w:lvlText w:val="▪"/>
      <w:lvlJc w:val="left"/>
      <w:pPr>
        <w:ind w:left="6829" w:hanging="360"/>
      </w:pPr>
      <w:rPr>
        <w:rFonts w:ascii="Noto Sans Symbols" w:eastAsia="Noto Sans Symbols" w:hAnsi="Noto Sans Symbols" w:cs="Noto Sans Symbols"/>
        <w:sz w:val="20"/>
        <w:szCs w:val="20"/>
      </w:rPr>
    </w:lvl>
  </w:abstractNum>
  <w:abstractNum w:abstractNumId="8" w15:restartNumberingAfterBreak="0">
    <w:nsid w:val="4DA15104"/>
    <w:multiLevelType w:val="multilevel"/>
    <w:tmpl w:val="9B5454C8"/>
    <w:lvl w:ilvl="0">
      <w:start w:val="1"/>
      <w:numFmt w:val="bullet"/>
      <w:lvlText w:val="●"/>
      <w:lvlJc w:val="left"/>
      <w:pPr>
        <w:ind w:left="1429" w:hanging="360"/>
      </w:pPr>
      <w:rPr>
        <w:rFonts w:ascii="Noto Sans Symbols" w:eastAsia="Noto Sans Symbols" w:hAnsi="Noto Sans Symbols" w:cs="Noto Sans Symbol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70E71BAD"/>
    <w:multiLevelType w:val="multilevel"/>
    <w:tmpl w:val="27122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493051D"/>
    <w:multiLevelType w:val="multilevel"/>
    <w:tmpl w:val="B9CA332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76864D93"/>
    <w:multiLevelType w:val="multilevel"/>
    <w:tmpl w:val="9780847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78FC2705"/>
    <w:multiLevelType w:val="multilevel"/>
    <w:tmpl w:val="4AE4A328"/>
    <w:lvl w:ilvl="0">
      <w:start w:val="1"/>
      <w:numFmt w:val="bullet"/>
      <w:lvlText w:val=""/>
      <w:lvlJc w:val="left"/>
      <w:pPr>
        <w:ind w:left="1069" w:hanging="360"/>
      </w:pPr>
      <w:rPr>
        <w:rFonts w:ascii="Symbol" w:hAnsi="Symbol" w:hint="default"/>
        <w:sz w:val="24"/>
        <w:szCs w:val="24"/>
      </w:rPr>
    </w:lvl>
    <w:lvl w:ilvl="1">
      <w:start w:val="1"/>
      <w:numFmt w:val="bullet"/>
      <w:lvlText w:val="o"/>
      <w:lvlJc w:val="left"/>
      <w:pPr>
        <w:ind w:left="1789" w:hanging="360"/>
      </w:pPr>
      <w:rPr>
        <w:rFonts w:ascii="Courier New" w:eastAsia="Courier New" w:hAnsi="Courier New" w:cs="Courier New"/>
        <w:sz w:val="20"/>
        <w:szCs w:val="20"/>
      </w:rPr>
    </w:lvl>
    <w:lvl w:ilvl="2">
      <w:start w:val="1"/>
      <w:numFmt w:val="bullet"/>
      <w:lvlText w:val="▪"/>
      <w:lvlJc w:val="left"/>
      <w:pPr>
        <w:ind w:left="2509" w:hanging="360"/>
      </w:pPr>
      <w:rPr>
        <w:rFonts w:ascii="Noto Sans Symbols" w:eastAsia="Noto Sans Symbols" w:hAnsi="Noto Sans Symbols" w:cs="Noto Sans Symbols"/>
        <w:sz w:val="20"/>
        <w:szCs w:val="20"/>
      </w:rPr>
    </w:lvl>
    <w:lvl w:ilvl="3">
      <w:start w:val="1"/>
      <w:numFmt w:val="bullet"/>
      <w:lvlText w:val="▪"/>
      <w:lvlJc w:val="left"/>
      <w:pPr>
        <w:ind w:left="3229" w:hanging="360"/>
      </w:pPr>
      <w:rPr>
        <w:rFonts w:ascii="Noto Sans Symbols" w:eastAsia="Noto Sans Symbols" w:hAnsi="Noto Sans Symbols" w:cs="Noto Sans Symbols"/>
        <w:sz w:val="20"/>
        <w:szCs w:val="20"/>
      </w:rPr>
    </w:lvl>
    <w:lvl w:ilvl="4">
      <w:start w:val="1"/>
      <w:numFmt w:val="bullet"/>
      <w:lvlText w:val="▪"/>
      <w:lvlJc w:val="left"/>
      <w:pPr>
        <w:ind w:left="3949" w:hanging="360"/>
      </w:pPr>
      <w:rPr>
        <w:rFonts w:ascii="Noto Sans Symbols" w:eastAsia="Noto Sans Symbols" w:hAnsi="Noto Sans Symbols" w:cs="Noto Sans Symbols"/>
        <w:sz w:val="20"/>
        <w:szCs w:val="20"/>
      </w:rPr>
    </w:lvl>
    <w:lvl w:ilvl="5">
      <w:start w:val="1"/>
      <w:numFmt w:val="bullet"/>
      <w:lvlText w:val="▪"/>
      <w:lvlJc w:val="left"/>
      <w:pPr>
        <w:ind w:left="4669" w:hanging="360"/>
      </w:pPr>
      <w:rPr>
        <w:rFonts w:ascii="Noto Sans Symbols" w:eastAsia="Noto Sans Symbols" w:hAnsi="Noto Sans Symbols" w:cs="Noto Sans Symbols"/>
        <w:sz w:val="20"/>
        <w:szCs w:val="20"/>
      </w:rPr>
    </w:lvl>
    <w:lvl w:ilvl="6">
      <w:start w:val="1"/>
      <w:numFmt w:val="bullet"/>
      <w:lvlText w:val="▪"/>
      <w:lvlJc w:val="left"/>
      <w:pPr>
        <w:ind w:left="5389" w:hanging="360"/>
      </w:pPr>
      <w:rPr>
        <w:rFonts w:ascii="Noto Sans Symbols" w:eastAsia="Noto Sans Symbols" w:hAnsi="Noto Sans Symbols" w:cs="Noto Sans Symbols"/>
        <w:sz w:val="20"/>
        <w:szCs w:val="20"/>
      </w:rPr>
    </w:lvl>
    <w:lvl w:ilvl="7">
      <w:start w:val="1"/>
      <w:numFmt w:val="bullet"/>
      <w:lvlText w:val="▪"/>
      <w:lvlJc w:val="left"/>
      <w:pPr>
        <w:ind w:left="6109" w:hanging="360"/>
      </w:pPr>
      <w:rPr>
        <w:rFonts w:ascii="Noto Sans Symbols" w:eastAsia="Noto Sans Symbols" w:hAnsi="Noto Sans Symbols" w:cs="Noto Sans Symbols"/>
        <w:sz w:val="20"/>
        <w:szCs w:val="20"/>
      </w:rPr>
    </w:lvl>
    <w:lvl w:ilvl="8">
      <w:start w:val="1"/>
      <w:numFmt w:val="bullet"/>
      <w:lvlText w:val="▪"/>
      <w:lvlJc w:val="left"/>
      <w:pPr>
        <w:ind w:left="6829" w:hanging="360"/>
      </w:pPr>
      <w:rPr>
        <w:rFonts w:ascii="Noto Sans Symbols" w:eastAsia="Noto Sans Symbols" w:hAnsi="Noto Sans Symbols" w:cs="Noto Sans Symbols"/>
        <w:sz w:val="20"/>
        <w:szCs w:val="20"/>
      </w:rPr>
    </w:lvl>
  </w:abstractNum>
  <w:num w:numId="1">
    <w:abstractNumId w:val="5"/>
  </w:num>
  <w:num w:numId="2">
    <w:abstractNumId w:val="4"/>
  </w:num>
  <w:num w:numId="3">
    <w:abstractNumId w:val="6"/>
  </w:num>
  <w:num w:numId="4">
    <w:abstractNumId w:val="2"/>
  </w:num>
  <w:num w:numId="5">
    <w:abstractNumId w:val="10"/>
  </w:num>
  <w:num w:numId="6">
    <w:abstractNumId w:val="11"/>
  </w:num>
  <w:num w:numId="7">
    <w:abstractNumId w:val="1"/>
  </w:num>
  <w:num w:numId="8">
    <w:abstractNumId w:val="9"/>
  </w:num>
  <w:num w:numId="9">
    <w:abstractNumId w:val="3"/>
  </w:num>
  <w:num w:numId="10">
    <w:abstractNumId w:val="7"/>
  </w:num>
  <w:num w:numId="11">
    <w:abstractNumId w:val="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D35"/>
    <w:rsid w:val="00054F1F"/>
    <w:rsid w:val="001A2799"/>
    <w:rsid w:val="002030B6"/>
    <w:rsid w:val="002B30FB"/>
    <w:rsid w:val="00307D38"/>
    <w:rsid w:val="004F0973"/>
    <w:rsid w:val="004F2B59"/>
    <w:rsid w:val="00536350"/>
    <w:rsid w:val="00586070"/>
    <w:rsid w:val="005C5960"/>
    <w:rsid w:val="005D35E2"/>
    <w:rsid w:val="00726F2C"/>
    <w:rsid w:val="00811B2B"/>
    <w:rsid w:val="00835A3D"/>
    <w:rsid w:val="00954D35"/>
    <w:rsid w:val="009E4D75"/>
    <w:rsid w:val="00A027BD"/>
    <w:rsid w:val="00AA4315"/>
    <w:rsid w:val="00AD2F7E"/>
    <w:rsid w:val="00B314D4"/>
    <w:rsid w:val="00BD1A0A"/>
    <w:rsid w:val="00C502CA"/>
    <w:rsid w:val="00C65264"/>
    <w:rsid w:val="00D35778"/>
    <w:rsid w:val="00D36CB3"/>
    <w:rsid w:val="00D565C7"/>
    <w:rsid w:val="00D965AB"/>
    <w:rsid w:val="00E445C4"/>
    <w:rsid w:val="00E87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3014E"/>
  <w15:docId w15:val="{B2B2ABE5-D070-4B6F-B4D5-4D255F67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outlineLvl w:val="0"/>
    </w:pPr>
    <w:rPr>
      <w:color w:val="2F5496"/>
      <w:sz w:val="32"/>
      <w:szCs w:val="32"/>
    </w:rPr>
  </w:style>
  <w:style w:type="paragraph" w:styleId="2">
    <w:name w:val="heading 2"/>
    <w:basedOn w:val="a"/>
    <w:next w:val="a"/>
    <w:uiPriority w:val="9"/>
    <w:semiHidden/>
    <w:unhideWhenUsed/>
    <w:qFormat/>
    <w:pPr>
      <w:keepNext/>
      <w:keepLines/>
      <w:spacing w:before="40" w:after="0"/>
      <w:outlineLvl w:val="1"/>
    </w:pPr>
    <w:rPr>
      <w:color w:val="2F5496"/>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footnote text"/>
    <w:link w:val="a5"/>
    <w:uiPriority w:val="99"/>
    <w:semiHidden/>
    <w:unhideWhenUsed/>
    <w:rsid w:val="006B20FC"/>
    <w:pPr>
      <w:spacing w:after="0" w:line="240" w:lineRule="auto"/>
    </w:pPr>
    <w:rPr>
      <w:sz w:val="20"/>
      <w:szCs w:val="20"/>
    </w:rPr>
  </w:style>
  <w:style w:type="character" w:customStyle="1" w:styleId="a5">
    <w:name w:val="Текст сноски Знак"/>
    <w:basedOn w:val="a0"/>
    <w:link w:val="a4"/>
    <w:uiPriority w:val="99"/>
    <w:semiHidden/>
    <w:rsid w:val="006B20FC"/>
    <w:rPr>
      <w:sz w:val="20"/>
      <w:szCs w:val="20"/>
    </w:rPr>
  </w:style>
  <w:style w:type="character" w:styleId="a6">
    <w:name w:val="footnote reference"/>
    <w:basedOn w:val="a0"/>
    <w:uiPriority w:val="99"/>
    <w:semiHidden/>
    <w:unhideWhenUsed/>
    <w:rsid w:val="006B20FC"/>
    <w:rPr>
      <w:vertAlign w:val="superscript"/>
    </w:rPr>
  </w:style>
  <w:style w:type="character" w:customStyle="1" w:styleId="40">
    <w:name w:val="Заголовок 4 Знак"/>
    <w:basedOn w:val="a0"/>
    <w:uiPriority w:val="9"/>
    <w:rsid w:val="006B20FC"/>
    <w:rPr>
      <w:rFonts w:ascii="Times New Roman" w:eastAsia="Times New Roman" w:hAnsi="Times New Roman" w:cs="Times New Roman"/>
      <w:b/>
      <w:bCs/>
      <w:sz w:val="24"/>
      <w:szCs w:val="24"/>
      <w:lang w:eastAsia="ru-RU"/>
    </w:rPr>
  </w:style>
  <w:style w:type="paragraph" w:styleId="a7">
    <w:name w:val="Normal (Web)"/>
    <w:uiPriority w:val="99"/>
    <w:unhideWhenUsed/>
    <w:rsid w:val="006B20F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6B20FC"/>
    <w:rPr>
      <w:i/>
      <w:iCs/>
    </w:rPr>
  </w:style>
  <w:style w:type="character" w:styleId="a9">
    <w:name w:val="Hyperlink"/>
    <w:basedOn w:val="a0"/>
    <w:uiPriority w:val="99"/>
    <w:unhideWhenUsed/>
    <w:rsid w:val="006B20FC"/>
    <w:rPr>
      <w:color w:val="0000FF"/>
      <w:u w:val="single"/>
    </w:rPr>
  </w:style>
  <w:style w:type="paragraph" w:customStyle="1" w:styleId="min-w-0">
    <w:name w:val="min-w-0"/>
    <w:rsid w:val="0031385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uiPriority w:val="34"/>
    <w:qFormat/>
    <w:rsid w:val="00FE4F59"/>
    <w:pPr>
      <w:ind w:left="720"/>
      <w:contextualSpacing/>
    </w:pPr>
  </w:style>
  <w:style w:type="character" w:styleId="ab">
    <w:name w:val="annotation reference"/>
    <w:basedOn w:val="a0"/>
    <w:uiPriority w:val="99"/>
    <w:semiHidden/>
    <w:unhideWhenUsed/>
    <w:rsid w:val="00D17C0A"/>
    <w:rPr>
      <w:sz w:val="16"/>
      <w:szCs w:val="16"/>
    </w:rPr>
  </w:style>
  <w:style w:type="paragraph" w:styleId="ac">
    <w:name w:val="annotation text"/>
    <w:link w:val="ad"/>
    <w:uiPriority w:val="99"/>
    <w:unhideWhenUsed/>
    <w:rsid w:val="00D17C0A"/>
    <w:pPr>
      <w:spacing w:line="240" w:lineRule="auto"/>
    </w:pPr>
    <w:rPr>
      <w:sz w:val="20"/>
      <w:szCs w:val="20"/>
    </w:rPr>
  </w:style>
  <w:style w:type="character" w:customStyle="1" w:styleId="ad">
    <w:name w:val="Текст примечания Знак"/>
    <w:basedOn w:val="a0"/>
    <w:link w:val="ac"/>
    <w:uiPriority w:val="99"/>
    <w:rsid w:val="00D17C0A"/>
    <w:rPr>
      <w:sz w:val="20"/>
      <w:szCs w:val="20"/>
    </w:rPr>
  </w:style>
  <w:style w:type="paragraph" w:styleId="ae">
    <w:name w:val="annotation subject"/>
    <w:basedOn w:val="ac"/>
    <w:next w:val="ac"/>
    <w:link w:val="af"/>
    <w:uiPriority w:val="99"/>
    <w:semiHidden/>
    <w:unhideWhenUsed/>
    <w:rsid w:val="00D17C0A"/>
    <w:rPr>
      <w:b/>
      <w:bCs/>
    </w:rPr>
  </w:style>
  <w:style w:type="character" w:customStyle="1" w:styleId="af">
    <w:name w:val="Тема примечания Знак"/>
    <w:basedOn w:val="ad"/>
    <w:link w:val="ae"/>
    <w:uiPriority w:val="99"/>
    <w:semiHidden/>
    <w:rsid w:val="00D17C0A"/>
    <w:rPr>
      <w:b/>
      <w:bCs/>
      <w:sz w:val="20"/>
      <w:szCs w:val="20"/>
    </w:rPr>
  </w:style>
  <w:style w:type="character" w:customStyle="1" w:styleId="20">
    <w:name w:val="Заголовок 2 Знак"/>
    <w:basedOn w:val="a0"/>
    <w:uiPriority w:val="9"/>
    <w:semiHidden/>
    <w:rsid w:val="003A1F4F"/>
    <w:rPr>
      <w:rFonts w:asciiTheme="majorHAnsi" w:eastAsiaTheme="majorEastAsia" w:hAnsiTheme="majorHAnsi" w:cstheme="majorBidi"/>
      <w:color w:val="2F5496" w:themeColor="accent1" w:themeShade="BF"/>
      <w:sz w:val="26"/>
      <w:szCs w:val="26"/>
    </w:rPr>
  </w:style>
  <w:style w:type="character" w:styleId="af0">
    <w:name w:val="Strong"/>
    <w:basedOn w:val="a0"/>
    <w:uiPriority w:val="22"/>
    <w:qFormat/>
    <w:rsid w:val="006F5070"/>
    <w:rPr>
      <w:b/>
      <w:bCs/>
    </w:rPr>
  </w:style>
  <w:style w:type="paragraph" w:styleId="HTML">
    <w:name w:val="HTML Preformatted"/>
    <w:link w:val="HTML0"/>
    <w:uiPriority w:val="99"/>
    <w:semiHidden/>
    <w:unhideWhenUsed/>
    <w:rsid w:val="002C7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C7D19"/>
    <w:rPr>
      <w:rFonts w:ascii="Courier New" w:eastAsia="Times New Roman" w:hAnsi="Courier New" w:cs="Courier New"/>
      <w:sz w:val="20"/>
      <w:szCs w:val="20"/>
      <w:lang w:eastAsia="ru-RU"/>
    </w:rPr>
  </w:style>
  <w:style w:type="character" w:customStyle="1" w:styleId="y2iqfc">
    <w:name w:val="y2iqfc"/>
    <w:basedOn w:val="a0"/>
    <w:rsid w:val="002C7D19"/>
  </w:style>
  <w:style w:type="character" w:customStyle="1" w:styleId="anegp0gi0b9av8jahpyh">
    <w:name w:val="anegp0gi0b9av8jahpyh"/>
    <w:basedOn w:val="a0"/>
    <w:rsid w:val="00A96EF7"/>
  </w:style>
  <w:style w:type="paragraph" w:styleId="af1">
    <w:name w:val="header"/>
    <w:link w:val="af2"/>
    <w:uiPriority w:val="99"/>
    <w:unhideWhenUsed/>
    <w:rsid w:val="00D46F5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46F50"/>
  </w:style>
  <w:style w:type="paragraph" w:styleId="af3">
    <w:name w:val="footer"/>
    <w:link w:val="af4"/>
    <w:uiPriority w:val="99"/>
    <w:unhideWhenUsed/>
    <w:rsid w:val="00D46F5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46F50"/>
  </w:style>
  <w:style w:type="paragraph" w:customStyle="1" w:styleId="sc-jkdla-d">
    <w:name w:val="sc-jkdla-d"/>
    <w:rsid w:val="00780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clfqlo">
    <w:name w:val="sc-clfqlo"/>
    <w:basedOn w:val="a0"/>
    <w:rsid w:val="0078036B"/>
  </w:style>
  <w:style w:type="character" w:customStyle="1" w:styleId="10">
    <w:name w:val="Заголовок 1 Знак"/>
    <w:basedOn w:val="a0"/>
    <w:uiPriority w:val="9"/>
    <w:rsid w:val="00AD1191"/>
    <w:rPr>
      <w:rFonts w:asciiTheme="majorHAnsi" w:eastAsiaTheme="majorEastAsia" w:hAnsiTheme="majorHAnsi" w:cstheme="majorBidi"/>
      <w:color w:val="2F5496" w:themeColor="accent1" w:themeShade="BF"/>
      <w:sz w:val="32"/>
      <w:szCs w:val="32"/>
    </w:rPr>
  </w:style>
  <w:style w:type="paragraph" w:styleId="af5">
    <w:name w:val="Revision"/>
    <w:hidden/>
    <w:uiPriority w:val="99"/>
    <w:semiHidden/>
    <w:rsid w:val="009D6BD3"/>
    <w:pPr>
      <w:spacing w:after="0" w:line="240" w:lineRule="auto"/>
    </w:pPr>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customStyle="1" w:styleId="UnresolvedMention1">
    <w:name w:val="Unresolved Mention1"/>
    <w:basedOn w:val="a0"/>
    <w:uiPriority w:val="99"/>
    <w:semiHidden/>
    <w:unhideWhenUsed/>
    <w:rsid w:val="00307D38"/>
    <w:rPr>
      <w:color w:val="605E5C"/>
      <w:shd w:val="clear" w:color="auto" w:fill="E1DFDD"/>
    </w:rPr>
  </w:style>
  <w:style w:type="paragraph" w:styleId="af7">
    <w:name w:val="Balloon Text"/>
    <w:basedOn w:val="a"/>
    <w:link w:val="af8"/>
    <w:uiPriority w:val="99"/>
    <w:semiHidden/>
    <w:unhideWhenUsed/>
    <w:rsid w:val="00054F1F"/>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054F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tal.gov.ru/activity/it-obrazovanie/podgotovka-top-speczialistov-v-sfere-it" TargetMode="External"/><Relationship Id="rId3" Type="http://schemas.openxmlformats.org/officeDocument/2006/relationships/styles" Target="styles.xml"/><Relationship Id="rId7" Type="http://schemas.openxmlformats.org/officeDocument/2006/relationships/hyperlink" Target="mailto:stan@1c.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t-specialists.hse.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igital.gov.ru/news/v-rossijskih-vuzah-startuet-podgotovka-prodvinutyh-it-razrabotchikov" TargetMode="External"/><Relationship Id="rId4" Type="http://schemas.openxmlformats.org/officeDocument/2006/relationships/settings" Target="settings.xml"/><Relationship Id="rId9" Type="http://schemas.openxmlformats.org/officeDocument/2006/relationships/hyperlink" Target="https://mipt.ru/news/programmy-top-it-i-top-ds-obsudili-na-rektora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lKbhjjH2km+M7r0r0PvT6wia9g==">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3034</Words>
  <Characters>17297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Одинцова</dc:creator>
  <cp:lastModifiedBy>Игнатченко Эльвира Валериевна</cp:lastModifiedBy>
  <cp:revision>19</cp:revision>
  <dcterms:created xsi:type="dcterms:W3CDTF">2025-11-11T20:18:00Z</dcterms:created>
  <dcterms:modified xsi:type="dcterms:W3CDTF">2026-01-30T06:39:00Z</dcterms:modified>
</cp:coreProperties>
</file>